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玄武区综合行政执法局随机抽查情况一览表</w:t>
      </w:r>
    </w:p>
    <w:p>
      <w:pPr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（户外广告设置和公共停车场备案）</w:t>
      </w:r>
    </w:p>
    <w:tbl>
      <w:tblPr>
        <w:tblStyle w:val="5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947"/>
        <w:gridCol w:w="1134"/>
        <w:gridCol w:w="1149"/>
        <w:gridCol w:w="1261"/>
        <w:gridCol w:w="1816"/>
        <w:gridCol w:w="1215"/>
        <w:gridCol w:w="1680"/>
        <w:gridCol w:w="840"/>
        <w:gridCol w:w="2924"/>
        <w:gridCol w:w="1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序号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抽查</w:t>
            </w: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被抽查单位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公司住所（经营场所）</w:t>
            </w:r>
          </w:p>
        </w:tc>
        <w:tc>
          <w:tcPr>
            <w:tcW w:w="1261" w:type="dxa"/>
            <w:vAlign w:val="center"/>
          </w:tcPr>
          <w:p>
            <w:pPr>
              <w:ind w:left="120" w:hanging="120" w:hangingChars="5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</w:t>
            </w:r>
            <w:r>
              <w:rPr>
                <w:rFonts w:ascii="仿宋_GB2312" w:hAnsi="仿宋" w:eastAsia="仿宋_GB2312"/>
                <w:sz w:val="24"/>
              </w:rPr>
              <w:t>/公共停车场</w:t>
            </w:r>
            <w:r>
              <w:rPr>
                <w:rFonts w:hint="eastAsia" w:ascii="仿宋_GB2312" w:hAnsi="仿宋" w:eastAsia="仿宋_GB2312"/>
                <w:sz w:val="24"/>
              </w:rPr>
              <w:t>位置</w:t>
            </w:r>
          </w:p>
        </w:tc>
        <w:tc>
          <w:tcPr>
            <w:tcW w:w="1816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注册号</w:t>
            </w:r>
            <w:r>
              <w:rPr>
                <w:rFonts w:ascii="仿宋_GB2312" w:hAnsi="仿宋" w:eastAsia="仿宋_GB2312"/>
                <w:sz w:val="24"/>
              </w:rPr>
              <w:t>/</w:t>
            </w:r>
            <w:r>
              <w:rPr>
                <w:rFonts w:hint="eastAsia" w:ascii="仿宋_GB2312" w:hAnsi="仿宋" w:eastAsia="仿宋_GB2312"/>
                <w:sz w:val="24"/>
              </w:rPr>
              <w:t>统一代码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检查内容</w:t>
            </w:r>
          </w:p>
        </w:tc>
        <w:tc>
          <w:tcPr>
            <w:tcW w:w="1680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现场检查情况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检查情况</w:t>
            </w:r>
          </w:p>
        </w:tc>
        <w:tc>
          <w:tcPr>
            <w:tcW w:w="292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现场照片</w: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抽查人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2026/4/28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江苏泽康传媒有限公司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南京市高淳区古城街道高固路3号1幢420室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南京市玄武区龙蟠路107号曙光国际大酒店建筑西侧、东侧的墙体看板户外广告位</w:t>
            </w:r>
          </w:p>
        </w:tc>
        <w:tc>
          <w:tcPr>
            <w:tcW w:w="181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91320118MA26W1PQ52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经现场查看，符合《南京市户外广告设置管理办法》规定的要求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户外广告设置规范、完好</w:t>
            </w:r>
          </w:p>
        </w:tc>
        <w:tc>
          <w:tcPr>
            <w:tcW w:w="2924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微软雅黑" w:hAnsi="微软雅黑" w:eastAsia="微软雅黑" w:cs="Calibri"/>
                <w:color w:val="000000"/>
                <w:sz w:val="28"/>
                <w:szCs w:val="28"/>
              </w:rPr>
              <w:drawing>
                <wp:inline distT="0" distB="0" distL="114300" distR="114300">
                  <wp:extent cx="1653540" cy="1240790"/>
                  <wp:effectExtent l="0" t="0" r="3810" b="16510"/>
                  <wp:docPr id="2" name="图片 1" descr="ae4df51cff1f3213d1626baacd2af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ae4df51cff1f3213d1626baacd2af4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drawing>
                <wp:inline distT="0" distB="0" distL="114300" distR="114300">
                  <wp:extent cx="1675130" cy="1256665"/>
                  <wp:effectExtent l="0" t="0" r="1270" b="635"/>
                  <wp:docPr id="3" name="图片 2" descr="8004f56942379f7095e0f62a57bbb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8004f56942379f7095e0f62a57bbb9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30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王春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2026/4/28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南京金鹰珠江路购物中心有限公司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南京市玄武区珠江路1号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南京市玄武区珠江路1号金鹰购物中心建筑西侧墙体一块灯箱</w:t>
            </w:r>
          </w:p>
        </w:tc>
        <w:tc>
          <w:tcPr>
            <w:tcW w:w="181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91320100663780116H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经现场查看，符合《南京市户外广告设置管理办法》规定的要求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户外广告设置规范、完好</w:t>
            </w:r>
          </w:p>
        </w:tc>
        <w:tc>
          <w:tcPr>
            <w:tcW w:w="2924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0" w:name="_Hlk203035373"/>
            <w:r>
              <w:drawing>
                <wp:inline distT="0" distB="0" distL="114300" distR="114300">
                  <wp:extent cx="2202180" cy="1520190"/>
                  <wp:effectExtent l="0" t="0" r="7620" b="381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18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王春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2026/5/20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江苏号百科技有限公司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南京市中山南路501号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南京市玄武区中央路2号天翼广场建筑西侧的三面翻看板户外广告位</w:t>
            </w:r>
          </w:p>
        </w:tc>
        <w:tc>
          <w:tcPr>
            <w:tcW w:w="1816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91320000668381966T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经现场查看，符合《南京市户外广告设置管理办法》规定的要求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户外广告设置规范、完好</w:t>
            </w:r>
          </w:p>
        </w:tc>
        <w:tc>
          <w:tcPr>
            <w:tcW w:w="2924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drawing>
                <wp:inline distT="0" distB="0" distL="114300" distR="114300">
                  <wp:extent cx="1716405" cy="1287780"/>
                  <wp:effectExtent l="0" t="0" r="17145" b="7620"/>
                  <wp:docPr id="11" name="图片 11" descr="电信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电信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王春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2026/5/20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南京夜色文化传媒有限公司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南京市栖霞区和燕路522号之1号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南京市玄武区龙蟠路88号南京国际展览中心东广场临街8块立式双面看板广告牌、东南侧2块立式单面看板广告牌共两处10块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91320113302481559B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经现场查看，符合《南京市户外广告设置管理办法》规定的要求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户外广告设置规范、完好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</w:rPr>
              <w:drawing>
                <wp:inline distT="0" distB="0" distL="114300" distR="114300">
                  <wp:extent cx="1686560" cy="1290320"/>
                  <wp:effectExtent l="0" t="0" r="8890" b="5080"/>
                  <wp:docPr id="6" name="图片 5" descr="1757920550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175792055065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560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FF0000"/>
              </w:rPr>
              <w:drawing>
                <wp:inline distT="0" distB="0" distL="114300" distR="114300">
                  <wp:extent cx="1706880" cy="1264285"/>
                  <wp:effectExtent l="0" t="0" r="7620" b="12065"/>
                  <wp:docPr id="4" name="图片 3" descr="1757920247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175792024760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王春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2026/6/29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江苏凤凰都市传媒有限公司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南京市鼓楼区中山北路2号紫峰大厦主楼2801室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南京市玄武区中山东路9号天时商贸中心西立面一块LED电子显示屏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91320100671336197W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经现场查看，符合《南京市户外广告设置管理办法》规定的要求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户外广告设置规范、完好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drawing>
                <wp:inline distT="0" distB="0" distL="114300" distR="114300">
                  <wp:extent cx="1708150" cy="1281430"/>
                  <wp:effectExtent l="0" t="0" r="13970" b="6350"/>
                  <wp:docPr id="1" name="图片 1" descr="IMG_5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544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08150" cy="128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王春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2026/6/29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南京南商商业运营管理有限责任公司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南京市玄武区龙蟠路1号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南京市玄武区龙蟠路1号南京商厦建筑南侧、西侧墙体共三处灯箱户外广告位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91320100MA1YFFNJ48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经现场查看，符合《南京市户外广告设置管理办法》规定的要求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户外广告设置规范、完好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eastAsia="方正仿宋_GBK"/>
                <w:color w:val="FF0000"/>
                <w:sz w:val="32"/>
                <w:szCs w:val="32"/>
              </w:rPr>
              <w:drawing>
                <wp:inline distT="0" distB="0" distL="114300" distR="114300">
                  <wp:extent cx="1797050" cy="1228090"/>
                  <wp:effectExtent l="0" t="0" r="12700" b="10160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方正仿宋_GBK"/>
                <w:color w:val="000000"/>
                <w:sz w:val="32"/>
                <w:szCs w:val="32"/>
              </w:rPr>
              <w:drawing>
                <wp:inline distT="0" distB="0" distL="114300" distR="114300">
                  <wp:extent cx="1791335" cy="1149350"/>
                  <wp:effectExtent l="0" t="0" r="18415" b="1270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14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3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方正仿宋_GBK"/>
                <w:b/>
                <w:color w:val="000000"/>
                <w:sz w:val="32"/>
                <w:szCs w:val="32"/>
              </w:rPr>
              <w:drawing>
                <wp:inline distT="0" distB="0" distL="114300" distR="114300">
                  <wp:extent cx="1778000" cy="1334135"/>
                  <wp:effectExtent l="19050" t="0" r="0" b="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33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王春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王鑫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7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/>
                <w:sz w:val="24"/>
              </w:rPr>
              <w:t>2026/4/1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深圳星河智善生活股份有限公司南京分公司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南京市玄武区恒嘉路77号中电颐和家园1幢1单元105室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</w:t>
            </w:r>
            <w:bookmarkStart w:id="1" w:name="_GoBack"/>
            <w:bookmarkEnd w:id="1"/>
            <w:r>
              <w:rPr>
                <w:rFonts w:hint="eastAsia" w:ascii="仿宋_GB2312" w:hAnsi="仿宋" w:eastAsia="仿宋_GB2312"/>
                <w:sz w:val="24"/>
              </w:rPr>
              <w:t>玄武区望山路18号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91320102MA1W1OK007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25" o:spt="75" type="#_x0000_t75" style="height:93.05pt;width:124.3pt;" filled="f" o:preferrelative="t" stroked="f" coordsize="21600,21600">
                  <v:path/>
                  <v:fill on="f" focussize="0,0"/>
                  <v:stroke on="f" joinstyle="miter"/>
                  <v:imagedata r:id="rId15" r:href="rId16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/>
                <w:sz w:val="24"/>
              </w:rPr>
              <w:t>2026/4/1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南京六角澄心商业管理有限公司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南京市玄武区玄武大道6号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南京市玄武区玄武大道6号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91320102MADG8JK75H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26" o:spt="75" type="#_x0000_t75" style="height:93.05pt;width:124.3pt;" filled="f" o:preferrelative="t" stroked="f" coordsize="21600,21600">
                  <v:path/>
                  <v:fill on="f" focussize="0,0"/>
                  <v:stroke on="f" joinstyle="miter"/>
                  <v:imagedata r:id="rId17" r:href="rId18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2026/5/27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南京凯家生活服务有限公司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南京市玄武区中山路100号606室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南京市玄武区中山路100号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913201025588763516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ind w:firstLine="120" w:firstLineChars="5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27" o:spt="75" type="#_x0000_t75" style="height:101.9pt;width:135.85pt;" filled="f" o:preferrelative="t" stroked="f" coordsize="21600,21600">
                  <v:path/>
                  <v:fill on="f" focussize="0,0"/>
                  <v:stroke on="f" joinstyle="miter"/>
                  <v:imagedata r:id="rId19" r:href="rId20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2026/5/27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南京乾瑞企业管理有限责任公司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南京市玄武区红山南路53号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南京市玄武区红山路12号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91320102MA1YC3TJ3T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28" o:spt="75" type="#_x0000_t75" style="height:101.9pt;width:135.85pt;" filled="f" o:preferrelative="t" stroked="f" coordsize="21600,21600">
                  <v:path/>
                  <v:fill on="f" focussize="0,0"/>
                  <v:stroke on="f" joinstyle="miter"/>
                  <v:imagedata r:id="rId21" r:href="rId22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2026/5/27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江苏东大科技园发展有限公司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南京市江宁区东南大学路33号东南大学智能装备中心科技园1号楼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南京市玄武区长江后街6号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91320000674437225C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29" o:spt="75" type="#_x0000_t75" style="height:101.9pt;width:135.85pt;" filled="f" o:preferrelative="t" stroked="f" coordsize="21600,21600">
                  <v:path/>
                  <v:fill on="f" focussize="0,0"/>
                  <v:stroke on="f" joinstyle="miter"/>
                  <v:imagedata r:id="rId23" r:href="rId24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2026/6/10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南京博睿停车场管理有限公司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南京市鼓楼区北四卫头4号26层E座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南京市玄武区中山东路301号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91320106MA1Q58386F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30" o:spt="75" type="#_x0000_t75" style="height:101.9pt;width:135.85pt;" filled="f" o:preferrelative="t" stroked="f" coordsize="21600,21600">
                  <v:path/>
                  <v:fill on="f" focussize="0,0"/>
                  <v:stroke on="f" joinstyle="miter"/>
                  <v:imagedata r:id="rId25" r:href="rId26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2026/6/10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南京纳科红山科创有限公司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南京市玄武区红山路126号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南京市玄武区红山路108号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91320115555515825N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31" o:spt="75" type="#_x0000_t75" style="height:101.9pt;width:135.85pt;" filled="f" o:preferrelative="t" stroked="f" coordsize="21600,21600">
                  <v:path/>
                  <v:fill on="f" focussize="0,0"/>
                  <v:stroke on="f" joinstyle="miter"/>
                  <v:imagedata r:id="rId27" r:href="rId28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14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2026/6/10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南京海联物业服务有限公司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南京市玄武区珠江路88号1幢1502室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南京市玄武区龙蟠路155号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91320102679029036J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公共停车场备案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pStyle w:val="10"/>
              <w:widowControl w:val="0"/>
              <w:spacing w:before="312" w:after="312"/>
              <w:jc w:val="center"/>
              <w:rPr>
                <w:rFonts w:ascii="仿宋_GB2312" w:hAnsi="仿宋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2"/>
                <w:sz w:val="24"/>
                <w:szCs w:val="24"/>
              </w:rPr>
              <w:t>经现场查看，符合《南京市停车场建设和管理办法》规定的设置要求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停车设施设置齐全，引导标志醒目明确</w:t>
            </w:r>
          </w:p>
        </w:tc>
        <w:tc>
          <w:tcPr>
            <w:tcW w:w="2924" w:type="dxa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pict>
                <v:shape id="_x0000_i1032" o:spt="75" type="#_x0000_t75" style="height:101.9pt;width:135.85pt;" filled="f" o:preferrelative="t" stroked="f" coordsize="21600,21600">
                  <v:path/>
                  <v:fill on="f" focussize="0,0"/>
                  <v:stroke on="f" joinstyle="miter"/>
                  <v:imagedata r:id="rId29" r:href="rId30" o:title="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164" w:type="dxa"/>
            <w:vAlign w:val="center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金晓明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张衍</w:t>
            </w:r>
          </w:p>
        </w:tc>
      </w:tr>
    </w:tbl>
    <w:p>
      <w:pPr>
        <w:rPr>
          <w:rFonts w:ascii="仿宋" w:hAnsi="仿宋" w:eastAsia="仿宋"/>
          <w:sz w:val="24"/>
        </w:rPr>
      </w:pPr>
    </w:p>
    <w:p>
      <w:pPr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备注：</w:t>
      </w:r>
      <w:r>
        <w:rPr>
          <w:rFonts w:ascii="仿宋_GB2312" w:hAnsi="仿宋" w:eastAsia="仿宋_GB2312"/>
          <w:sz w:val="24"/>
        </w:rPr>
        <w:t>1</w:t>
      </w:r>
      <w:r>
        <w:rPr>
          <w:rFonts w:hint="eastAsia" w:ascii="仿宋_GB2312" w:hAnsi="仿宋" w:eastAsia="仿宋_GB2312"/>
          <w:sz w:val="24"/>
        </w:rPr>
        <w:t>、本表格依据《关于全面推进“双随机、一公开”监管工作的实施意见》（</w:t>
      </w:r>
      <w:r>
        <w:rPr>
          <w:rFonts w:hint="eastAsia" w:ascii="仿宋_GB2312" w:hAnsi="仿宋" w:eastAsia="仿宋_GB2312"/>
          <w:bCs/>
          <w:kern w:val="0"/>
          <w:sz w:val="24"/>
        </w:rPr>
        <w:t>玄政办发〔</w:t>
      </w:r>
      <w:r>
        <w:rPr>
          <w:rFonts w:ascii="仿宋_GB2312" w:hAnsi="仿宋" w:eastAsia="仿宋_GB2312"/>
          <w:bCs/>
          <w:kern w:val="0"/>
          <w:sz w:val="24"/>
        </w:rPr>
        <w:t>2017</w:t>
      </w:r>
      <w:r>
        <w:rPr>
          <w:rFonts w:hint="eastAsia" w:ascii="仿宋_GB2312" w:hAnsi="仿宋" w:eastAsia="仿宋_GB2312"/>
          <w:bCs/>
          <w:kern w:val="0"/>
          <w:sz w:val="24"/>
        </w:rPr>
        <w:t>〕</w:t>
      </w:r>
      <w:r>
        <w:rPr>
          <w:rFonts w:ascii="仿宋_GB2312" w:hAnsi="仿宋" w:eastAsia="仿宋_GB2312"/>
          <w:bCs/>
          <w:kern w:val="0"/>
          <w:sz w:val="24"/>
        </w:rPr>
        <w:t>6</w:t>
      </w:r>
      <w:r>
        <w:rPr>
          <w:rFonts w:hint="eastAsia" w:ascii="仿宋_GB2312" w:hAnsi="仿宋" w:eastAsia="仿宋_GB2312"/>
          <w:bCs/>
          <w:kern w:val="0"/>
          <w:sz w:val="24"/>
        </w:rPr>
        <w:t>号</w:t>
      </w:r>
      <w:r>
        <w:rPr>
          <w:rFonts w:hint="eastAsia" w:ascii="仿宋_GB2312" w:hAnsi="仿宋" w:eastAsia="仿宋_GB2312"/>
          <w:sz w:val="24"/>
        </w:rPr>
        <w:t>）等上级有关文件和我局《随机抽查工作细则》制作。</w:t>
      </w:r>
    </w:p>
    <w:p>
      <w:pPr>
        <w:ind w:firstLine="720" w:firstLineChars="300"/>
        <w:rPr>
          <w:rFonts w:ascii="仿宋_GB2312" w:eastAsia="仿宋_GB2312"/>
        </w:rPr>
      </w:pPr>
      <w:r>
        <w:rPr>
          <w:rFonts w:ascii="仿宋_GB2312" w:hAnsi="仿宋" w:eastAsia="仿宋_GB2312"/>
          <w:sz w:val="24"/>
        </w:rPr>
        <w:t>2</w:t>
      </w:r>
      <w:r>
        <w:rPr>
          <w:rFonts w:hint="eastAsia" w:ascii="仿宋_GB2312" w:hAnsi="仿宋" w:eastAsia="仿宋_GB2312"/>
          <w:sz w:val="24"/>
        </w:rPr>
        <w:t>、本表格经审核后按照区司法局要求在区政府门户网站“双随机、一公开”专栏及有关监管平台公示。</w:t>
      </w:r>
    </w:p>
    <w:sectPr>
      <w:headerReference r:id="rId3" w:type="default"/>
      <w:pgSz w:w="16838" w:h="11906" w:orient="landscape"/>
      <w:pgMar w:top="851" w:right="1247" w:bottom="90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0"/>
      <w:suff w:val="nothing"/>
      <w:lvlText w:val="%1　"/>
      <w:lvlJc w:val="left"/>
      <w:rPr>
        <w:rFonts w:hint="eastAsia" w:ascii="黑体" w:hAnsi="Times New Roman" w:eastAsia="黑体" w:cs="Times New Roman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doNotTrackMoves/>
  <w:attachedTemplate r:id="rId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2"/>
  </w:compat>
  <w:rsids>
    <w:rsidRoot w:val="25477C97"/>
    <w:rsid w:val="0000288C"/>
    <w:rsid w:val="00010A95"/>
    <w:rsid w:val="00022E61"/>
    <w:rsid w:val="00024079"/>
    <w:rsid w:val="0004224A"/>
    <w:rsid w:val="0005243B"/>
    <w:rsid w:val="00056008"/>
    <w:rsid w:val="0006165E"/>
    <w:rsid w:val="00074195"/>
    <w:rsid w:val="00081C8D"/>
    <w:rsid w:val="0009314C"/>
    <w:rsid w:val="000A470E"/>
    <w:rsid w:val="000A5BF0"/>
    <w:rsid w:val="000D5486"/>
    <w:rsid w:val="000D7582"/>
    <w:rsid w:val="000E2F5D"/>
    <w:rsid w:val="000F0DE5"/>
    <w:rsid w:val="0010100E"/>
    <w:rsid w:val="00103923"/>
    <w:rsid w:val="0011653D"/>
    <w:rsid w:val="00117828"/>
    <w:rsid w:val="00123258"/>
    <w:rsid w:val="00126A91"/>
    <w:rsid w:val="001341B3"/>
    <w:rsid w:val="00137778"/>
    <w:rsid w:val="00147B40"/>
    <w:rsid w:val="001554FA"/>
    <w:rsid w:val="001615D7"/>
    <w:rsid w:val="00161FE3"/>
    <w:rsid w:val="001660B6"/>
    <w:rsid w:val="00175217"/>
    <w:rsid w:val="00182AB2"/>
    <w:rsid w:val="00184592"/>
    <w:rsid w:val="00187FC3"/>
    <w:rsid w:val="00192592"/>
    <w:rsid w:val="001961DF"/>
    <w:rsid w:val="001A3110"/>
    <w:rsid w:val="001A7A15"/>
    <w:rsid w:val="001B77EA"/>
    <w:rsid w:val="001D0C42"/>
    <w:rsid w:val="001E3E15"/>
    <w:rsid w:val="00225483"/>
    <w:rsid w:val="00230E34"/>
    <w:rsid w:val="002336D2"/>
    <w:rsid w:val="00245645"/>
    <w:rsid w:val="002456E7"/>
    <w:rsid w:val="002539E8"/>
    <w:rsid w:val="00255DE6"/>
    <w:rsid w:val="00264274"/>
    <w:rsid w:val="0027295C"/>
    <w:rsid w:val="00277B9E"/>
    <w:rsid w:val="002A2484"/>
    <w:rsid w:val="002B1479"/>
    <w:rsid w:val="002C28EF"/>
    <w:rsid w:val="002C3469"/>
    <w:rsid w:val="002C3D8C"/>
    <w:rsid w:val="002D50DA"/>
    <w:rsid w:val="002D58DE"/>
    <w:rsid w:val="00301263"/>
    <w:rsid w:val="0030394E"/>
    <w:rsid w:val="003240F0"/>
    <w:rsid w:val="00325FD8"/>
    <w:rsid w:val="003354C0"/>
    <w:rsid w:val="003421FB"/>
    <w:rsid w:val="00350975"/>
    <w:rsid w:val="003607D0"/>
    <w:rsid w:val="0036367E"/>
    <w:rsid w:val="00366638"/>
    <w:rsid w:val="00370FE4"/>
    <w:rsid w:val="003763D4"/>
    <w:rsid w:val="003876A9"/>
    <w:rsid w:val="003A34C5"/>
    <w:rsid w:val="003B4801"/>
    <w:rsid w:val="003C63CD"/>
    <w:rsid w:val="003E3519"/>
    <w:rsid w:val="003E5690"/>
    <w:rsid w:val="003F01DA"/>
    <w:rsid w:val="003F0354"/>
    <w:rsid w:val="00410C67"/>
    <w:rsid w:val="00431554"/>
    <w:rsid w:val="004327C3"/>
    <w:rsid w:val="00442DBB"/>
    <w:rsid w:val="00445447"/>
    <w:rsid w:val="00463312"/>
    <w:rsid w:val="00471688"/>
    <w:rsid w:val="004724CB"/>
    <w:rsid w:val="004747DF"/>
    <w:rsid w:val="00474B1F"/>
    <w:rsid w:val="00490B21"/>
    <w:rsid w:val="004947F6"/>
    <w:rsid w:val="004A1F32"/>
    <w:rsid w:val="004A723D"/>
    <w:rsid w:val="004B47D8"/>
    <w:rsid w:val="004B5EAE"/>
    <w:rsid w:val="004E542A"/>
    <w:rsid w:val="004F2124"/>
    <w:rsid w:val="005179F7"/>
    <w:rsid w:val="00530B68"/>
    <w:rsid w:val="00545E0D"/>
    <w:rsid w:val="005553A6"/>
    <w:rsid w:val="005628E2"/>
    <w:rsid w:val="00562F34"/>
    <w:rsid w:val="00582410"/>
    <w:rsid w:val="00586EF7"/>
    <w:rsid w:val="00592FDA"/>
    <w:rsid w:val="005A242D"/>
    <w:rsid w:val="005C15A9"/>
    <w:rsid w:val="005C18AD"/>
    <w:rsid w:val="005C28EA"/>
    <w:rsid w:val="005D09EB"/>
    <w:rsid w:val="005D1448"/>
    <w:rsid w:val="005E2CDB"/>
    <w:rsid w:val="005E752F"/>
    <w:rsid w:val="005F73D2"/>
    <w:rsid w:val="00602076"/>
    <w:rsid w:val="00603B03"/>
    <w:rsid w:val="00604080"/>
    <w:rsid w:val="00604322"/>
    <w:rsid w:val="00621813"/>
    <w:rsid w:val="0062183F"/>
    <w:rsid w:val="006361FA"/>
    <w:rsid w:val="00643B76"/>
    <w:rsid w:val="006475F2"/>
    <w:rsid w:val="00653D03"/>
    <w:rsid w:val="00654FAF"/>
    <w:rsid w:val="00666EE1"/>
    <w:rsid w:val="00692EEF"/>
    <w:rsid w:val="006B4273"/>
    <w:rsid w:val="006B78CD"/>
    <w:rsid w:val="006F486F"/>
    <w:rsid w:val="0070750D"/>
    <w:rsid w:val="007075AC"/>
    <w:rsid w:val="007271E5"/>
    <w:rsid w:val="0074075E"/>
    <w:rsid w:val="00747CC7"/>
    <w:rsid w:val="007557A9"/>
    <w:rsid w:val="00760848"/>
    <w:rsid w:val="0076432E"/>
    <w:rsid w:val="007736A6"/>
    <w:rsid w:val="007A147D"/>
    <w:rsid w:val="007A67DB"/>
    <w:rsid w:val="007B3250"/>
    <w:rsid w:val="007C3359"/>
    <w:rsid w:val="007D03E4"/>
    <w:rsid w:val="007E4E33"/>
    <w:rsid w:val="007E6AFA"/>
    <w:rsid w:val="008105D8"/>
    <w:rsid w:val="00835569"/>
    <w:rsid w:val="00845AE0"/>
    <w:rsid w:val="0085436E"/>
    <w:rsid w:val="008604BF"/>
    <w:rsid w:val="008655E5"/>
    <w:rsid w:val="00880217"/>
    <w:rsid w:val="00885684"/>
    <w:rsid w:val="0088589A"/>
    <w:rsid w:val="0089342C"/>
    <w:rsid w:val="008E1E9A"/>
    <w:rsid w:val="008F039A"/>
    <w:rsid w:val="008F19A9"/>
    <w:rsid w:val="00900122"/>
    <w:rsid w:val="0091000A"/>
    <w:rsid w:val="00927F75"/>
    <w:rsid w:val="0096252F"/>
    <w:rsid w:val="00962CFD"/>
    <w:rsid w:val="00963917"/>
    <w:rsid w:val="00974256"/>
    <w:rsid w:val="00976F0F"/>
    <w:rsid w:val="00996F18"/>
    <w:rsid w:val="009B7B74"/>
    <w:rsid w:val="009C1268"/>
    <w:rsid w:val="009E3C39"/>
    <w:rsid w:val="00A009F9"/>
    <w:rsid w:val="00A01BD4"/>
    <w:rsid w:val="00A02656"/>
    <w:rsid w:val="00A0765E"/>
    <w:rsid w:val="00A240B0"/>
    <w:rsid w:val="00A30170"/>
    <w:rsid w:val="00A33D55"/>
    <w:rsid w:val="00A418D5"/>
    <w:rsid w:val="00A47F55"/>
    <w:rsid w:val="00A532FA"/>
    <w:rsid w:val="00A53D33"/>
    <w:rsid w:val="00A609BD"/>
    <w:rsid w:val="00A62410"/>
    <w:rsid w:val="00A70E2C"/>
    <w:rsid w:val="00A8750A"/>
    <w:rsid w:val="00AB7128"/>
    <w:rsid w:val="00AC42E2"/>
    <w:rsid w:val="00B02A70"/>
    <w:rsid w:val="00B17744"/>
    <w:rsid w:val="00B30325"/>
    <w:rsid w:val="00B80D12"/>
    <w:rsid w:val="00B82317"/>
    <w:rsid w:val="00BB127B"/>
    <w:rsid w:val="00BD45C3"/>
    <w:rsid w:val="00BD4756"/>
    <w:rsid w:val="00C068FC"/>
    <w:rsid w:val="00C1089F"/>
    <w:rsid w:val="00C13AEC"/>
    <w:rsid w:val="00C20E27"/>
    <w:rsid w:val="00C2223F"/>
    <w:rsid w:val="00C43E6F"/>
    <w:rsid w:val="00C46003"/>
    <w:rsid w:val="00C5249A"/>
    <w:rsid w:val="00C53CB1"/>
    <w:rsid w:val="00C57DFD"/>
    <w:rsid w:val="00C601A9"/>
    <w:rsid w:val="00C65291"/>
    <w:rsid w:val="00C70C32"/>
    <w:rsid w:val="00C72018"/>
    <w:rsid w:val="00C752DB"/>
    <w:rsid w:val="00C81492"/>
    <w:rsid w:val="00C906EB"/>
    <w:rsid w:val="00CA314A"/>
    <w:rsid w:val="00CB18C0"/>
    <w:rsid w:val="00CC2EF7"/>
    <w:rsid w:val="00CE03E6"/>
    <w:rsid w:val="00CE303C"/>
    <w:rsid w:val="00CF38B4"/>
    <w:rsid w:val="00CF54E3"/>
    <w:rsid w:val="00D06F73"/>
    <w:rsid w:val="00D14466"/>
    <w:rsid w:val="00D24378"/>
    <w:rsid w:val="00D37D48"/>
    <w:rsid w:val="00D47C5A"/>
    <w:rsid w:val="00D52D83"/>
    <w:rsid w:val="00D614B2"/>
    <w:rsid w:val="00D6787C"/>
    <w:rsid w:val="00D70A56"/>
    <w:rsid w:val="00D74DC2"/>
    <w:rsid w:val="00D755C7"/>
    <w:rsid w:val="00DB23F6"/>
    <w:rsid w:val="00DC75AB"/>
    <w:rsid w:val="00DD1105"/>
    <w:rsid w:val="00DE4D68"/>
    <w:rsid w:val="00DF106D"/>
    <w:rsid w:val="00E01FCB"/>
    <w:rsid w:val="00E05C26"/>
    <w:rsid w:val="00E14F01"/>
    <w:rsid w:val="00E1567E"/>
    <w:rsid w:val="00E249F5"/>
    <w:rsid w:val="00E34FC0"/>
    <w:rsid w:val="00E3619F"/>
    <w:rsid w:val="00E41AC9"/>
    <w:rsid w:val="00E53EB8"/>
    <w:rsid w:val="00E5744A"/>
    <w:rsid w:val="00E6703D"/>
    <w:rsid w:val="00E7157C"/>
    <w:rsid w:val="00E7477D"/>
    <w:rsid w:val="00E90734"/>
    <w:rsid w:val="00E93CB1"/>
    <w:rsid w:val="00EB3C76"/>
    <w:rsid w:val="00EC4B04"/>
    <w:rsid w:val="00ED5991"/>
    <w:rsid w:val="00EE1288"/>
    <w:rsid w:val="00EE375F"/>
    <w:rsid w:val="00F07268"/>
    <w:rsid w:val="00F11EDC"/>
    <w:rsid w:val="00F40005"/>
    <w:rsid w:val="00F40D63"/>
    <w:rsid w:val="00F43716"/>
    <w:rsid w:val="00F447CA"/>
    <w:rsid w:val="00F4709E"/>
    <w:rsid w:val="00F54C6E"/>
    <w:rsid w:val="00F606AB"/>
    <w:rsid w:val="00F62127"/>
    <w:rsid w:val="00FA21D1"/>
    <w:rsid w:val="00FA60EC"/>
    <w:rsid w:val="00FA6348"/>
    <w:rsid w:val="00FB0EE7"/>
    <w:rsid w:val="00FB3F65"/>
    <w:rsid w:val="00FD32CC"/>
    <w:rsid w:val="00FD45EA"/>
    <w:rsid w:val="00FD767B"/>
    <w:rsid w:val="02224F6D"/>
    <w:rsid w:val="03BB3F7B"/>
    <w:rsid w:val="053D68D1"/>
    <w:rsid w:val="05634510"/>
    <w:rsid w:val="09863D07"/>
    <w:rsid w:val="0B626BB8"/>
    <w:rsid w:val="0F6C2BD5"/>
    <w:rsid w:val="11E47DB8"/>
    <w:rsid w:val="12D533C2"/>
    <w:rsid w:val="15C201A9"/>
    <w:rsid w:val="172B4970"/>
    <w:rsid w:val="18470ECF"/>
    <w:rsid w:val="1B114799"/>
    <w:rsid w:val="1C077B57"/>
    <w:rsid w:val="1C0B1658"/>
    <w:rsid w:val="1D4540B9"/>
    <w:rsid w:val="1ED007EA"/>
    <w:rsid w:val="1EE547C9"/>
    <w:rsid w:val="214F720C"/>
    <w:rsid w:val="25477C97"/>
    <w:rsid w:val="2EB020C3"/>
    <w:rsid w:val="3006321A"/>
    <w:rsid w:val="33611A3F"/>
    <w:rsid w:val="34A905DB"/>
    <w:rsid w:val="35F96A49"/>
    <w:rsid w:val="36FC72BA"/>
    <w:rsid w:val="374816BA"/>
    <w:rsid w:val="37F919E5"/>
    <w:rsid w:val="3A6D58CF"/>
    <w:rsid w:val="3C042765"/>
    <w:rsid w:val="3EF370FE"/>
    <w:rsid w:val="3FB347F0"/>
    <w:rsid w:val="411B4E0E"/>
    <w:rsid w:val="433019D6"/>
    <w:rsid w:val="4D0535DA"/>
    <w:rsid w:val="4D8B571E"/>
    <w:rsid w:val="4E253BDD"/>
    <w:rsid w:val="4E925B70"/>
    <w:rsid w:val="4F9473A4"/>
    <w:rsid w:val="60150F36"/>
    <w:rsid w:val="630B25B3"/>
    <w:rsid w:val="694E3754"/>
    <w:rsid w:val="6D535020"/>
    <w:rsid w:val="6E3553E6"/>
    <w:rsid w:val="72BB4FF8"/>
    <w:rsid w:val="73F034FE"/>
    <w:rsid w:val="7590520C"/>
    <w:rsid w:val="76C349B4"/>
    <w:rsid w:val="77601E58"/>
    <w:rsid w:val="78BA4BCB"/>
    <w:rsid w:val="7946424A"/>
    <w:rsid w:val="7A341F3F"/>
    <w:rsid w:val="7C431F48"/>
    <w:rsid w:val="7C5D6BBC"/>
    <w:rsid w:val="7FE301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333333"/>
      <w:u w:val="none"/>
    </w:rPr>
  </w:style>
  <w:style w:type="paragraph" w:customStyle="1" w:styleId="10">
    <w:name w:val="章标题"/>
    <w:next w:val="1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1">
    <w:name w:val="批注框文本 Char"/>
    <w:basedOn w:val="7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页眉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脚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file:///C:\Users\dell\AppData\Local\Temp\ksohtml6132\wps8.png" TargetMode="External"/><Relationship Id="rId3" Type="http://schemas.openxmlformats.org/officeDocument/2006/relationships/header" Target="header1.xml"/><Relationship Id="rId29" Type="http://schemas.openxmlformats.org/officeDocument/2006/relationships/image" Target="media/image18.png"/><Relationship Id="rId28" Type="http://schemas.openxmlformats.org/officeDocument/2006/relationships/image" Target="file:///C:\Users\dell\AppData\Local\Temp\ksohtml6132\wps7.png" TargetMode="External"/><Relationship Id="rId27" Type="http://schemas.openxmlformats.org/officeDocument/2006/relationships/image" Target="media/image17.png"/><Relationship Id="rId26" Type="http://schemas.openxmlformats.org/officeDocument/2006/relationships/image" Target="file:///C:\Users\dell\AppData\Local\Temp\ksohtml6132\wps6.png" TargetMode="External"/><Relationship Id="rId25" Type="http://schemas.openxmlformats.org/officeDocument/2006/relationships/image" Target="media/image16.png"/><Relationship Id="rId24" Type="http://schemas.openxmlformats.org/officeDocument/2006/relationships/image" Target="file:///C:\Users\dell\AppData\Local\Temp\ksohtml6132\wps5.png" TargetMode="External"/><Relationship Id="rId23" Type="http://schemas.openxmlformats.org/officeDocument/2006/relationships/image" Target="media/image15.png"/><Relationship Id="rId22" Type="http://schemas.openxmlformats.org/officeDocument/2006/relationships/image" Target="file:///C:\Users\dell\AppData\Local\Temp\ksohtml6132\wps4.png" TargetMode="External"/><Relationship Id="rId21" Type="http://schemas.openxmlformats.org/officeDocument/2006/relationships/image" Target="media/image14.png"/><Relationship Id="rId20" Type="http://schemas.openxmlformats.org/officeDocument/2006/relationships/image" Target="file:///C:\Users\dell\AppData\Local\Temp\ksohtml6132\wps3.png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file:///C:\Users\dell\AppData\Local\Temp\ksohtml6132\wps2.png" TargetMode="External"/><Relationship Id="rId17" Type="http://schemas.openxmlformats.org/officeDocument/2006/relationships/image" Target="media/image12.png"/><Relationship Id="rId16" Type="http://schemas.openxmlformats.org/officeDocument/2006/relationships/image" Target="file:///C:\Users\dell\AppData\Local\Temp\ksohtml6132\wps1.png" TargetMode="External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6</Pages>
  <Words>470</Words>
  <Characters>2681</Characters>
  <Lines>22</Lines>
  <Paragraphs>6</Paragraphs>
  <TotalTime>15</TotalTime>
  <ScaleCrop>false</ScaleCrop>
  <LinksUpToDate>false</LinksUpToDate>
  <CharactersWithSpaces>3145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2018-06-22T08:22:00Z</dcterms:created>
  <dc:creator>Administrator</dc:creator>
  <cp:lastModifiedBy>Administrator</cp:lastModifiedBy>
  <cp:lastPrinted>2025-03-26T01:52:00Z</cp:lastPrinted>
  <dcterms:modified xsi:type="dcterms:W3CDTF">2026-07-13T08:27:44Z</dcterms:modified>
  <cp:revision>226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KSOTemplateDocerSaveRecord">
    <vt:lpwstr>eyJoZGlkIjoiNmY0MmU1YTY1Mjk3N2NjYjk3NjVkODZkZThmMmNkNGIiLCJ1c2VySWQiOiIyODY3NTI0NjcifQ==</vt:lpwstr>
  </property>
  <property fmtid="{D5CDD505-2E9C-101B-9397-08002B2CF9AE}" pid="4" name="ICV">
    <vt:lpwstr>25FBE48D1633434DA843568725556E23_12</vt:lpwstr>
  </property>
</Properties>
</file>