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南京市玄武区人民政府锁金村街道办事处</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加强党的建设。宣传贯彻党的路线、方针、政策和国家的法律法规，全面落实上级党委、政府的重大决策和工作部署。坚持和加强党的全面领导，统筹推进城市基层党建工作，落实基层党建工作责任制，突出政治功能，实现党的组织和工作全覆盖，以党建引领基层治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统筹区域发展。统筹落实辖区内经济社会发展的重大决策部署，积极参与辖区内建设规划和公共服务设施布局，促进地区有机更新。负责采集企业信息、服务驻区企业、优化投资环境、促进项目发展等经济发展服务工作，做好各类调查统计工作，整合区域资源，搭建服务平台，营造良好发展环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组织公共服务。组织实施与居民生活密切相关的各项公共服务，贯彻落实社会保障、劳动就业、卫生健康、科技教育、文化体育、退役军人等领域相关政策法规，构建高效便民审批服务体系，优化公共服务供给模式。加强社区建设，指导和协调社区居民委员会等群众自治组织开展工作，完善社区组织体系建设，促进社区服务转型升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实施综合管理。依法行使各项行政管理职能，组织领导和综合协调辖区内地区性、综合性社会管理工作，负责城市建设、市容卫生、房产物业、水务管理、园林绿化、市政人防等城市管理工作；协助做好市场监管、食品安全、文物保护、生态环境等领域监管工作；承担辖区内突发事件应急处置、安全生产监督管理等职责，推动辖区健康有序高质量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（五）加强平安建设。负责辖区内社会治安综合治理工作，落实平安建设的属地责任，强化信访和矛盾纠纷调解工作；动员辖区内人民群众和社会力量参与群防群治工作，有效维护治安稳定与社会和谐。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统一指挥调度。依托审批服务综合执法一体化平台，负责辖区内城市运营和社会治理指挥调度工作，实现层级间、部门间的协作联动，落实网格化服务管理工作，提升基层治理智能化、科学化、精准化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（七）综合行政执法。依法负责辖区内综合行政执法相关工作，统筹辖区内派驻和基层执法力量，建立健全统一指挥协调、协同监管机制。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（八）完成区委、区政府交办的其他工作。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一）党政综合部（党建工作办公室）承担协助党工委、办事处负责同志处理日常工作的职责，是街道综合办事职能机构。负责街道党的建设和精神文明建设工作；负责统筹推进区域党建、“两新”组织党建和社区党建工作；负责基层党组织建设、党员队伍建设；负责党务</w:t>
      </w:r>
      <w:r>
        <w:rPr>
          <w:rFonts w:hint="eastAsia" w:ascii="仿宋" w:hAnsi="仿宋" w:eastAsia="仿宋" w:cs="仿宋"/>
          <w:lang w:eastAsia="zh-CN"/>
        </w:rPr>
        <w:t>政府</w:t>
      </w:r>
      <w:r>
        <w:rPr>
          <w:rFonts w:ascii="仿宋" w:hAnsi="仿宋" w:eastAsia="仿宋" w:cs="仿宋"/>
        </w:rPr>
        <w:t>信息公开工作；负责组织人事、机构编制、宣传、统战、纪检监察、人民武装及群团工作；负责街道财政管理、财务资产、内部审计等工作；负责依法行政工作，建设法治政府；负责辖区内人才服务和招才引智工作；负责绩效管理考核工作；负责街道作风、行风建设工作；负责街道党工委、办事处决议的组织实施和督查督办等工作；承办辖区内人大代表议案和政协委员提案，负责联系、组织人大代表、政协委员开展视察活动；负责对外协调、联络工作；负责协调街道各职能机构工作。（二）民生保障部承担辖区内民生服务保障和社会事务管理等职责。负责养老、幼托、社会保险、就业保障等基本民生保障服务工作；负责人力资源开发等工作，协助开展劳动保障监察；负责统筹街道社会救助体系建设，负责民生领域社会救助管理工作；负责科学普及、义务教育、文化体育等领域管理服务工作；负责卫生健康、人口和计划生育、红十字会等宣传教育和管理服务工作，积极开展爱国卫生运动；负责残疾人、未成年人、孤困儿童等特殊人群的权益保障工作；负责双拥优抚等退役军人服务工作；负责民生实事、富民增收、公共服务均等化工作；负责社会组织的培育和管理，引导社会组织发挥作用；负责社区建设，指导和监督社区居委会的组织建设和制度建设；加强社工队伍建设。（三）城市管理部（安全生产监督管理办公室）承担辖区内城市建设管理和环境综合整治等职责。负责做好辖区内违章建筑的管控；负责房屋巡查、危房整治消险等房屋安全管理工作，配合做好城市规划管理有关工作；负责指导小区物业管理市场化运作，调解物业矛盾；负责辖区内老旧住宅小区增设电梯工作；协助做好辖区内市场监管、食品安全、生态环境保护等管理和服务工作；开展河道巡查、水环境保护及其他水务管理工作；负责市容市貌的管理工作，加强街面秩序监管、环境整治提升；负责辖区内生活垃圾分类的日常管理工作；负责辖区内安全生产监督管理工作；负责突发事件应急处置工作，做好防汛、防旱、防震、扫雪、抢险减灾救灾和人民防空等工作。（四）发展服务部承担辖区内经济发展服务和优化营商环境等职责。负责街道经济目标的分解、落实工作，并做好辖区内税源经济新项目的跟踪服务工作；整合区域资源，优化投资环境，负责辖区内企业服务、投资促进、招商引资、楼宇经济、产业提升、载体建设、项目推进落地等工作；大力推进文化旅游产业、重点建设项目、特色商业街（区）建设等工作；负责辖区内各行业相关数据统计、报送、录入等工作；协助做好税务管理等相关工作。（五）平安建设部承担辖区内社会综合治理和维护社会稳定等职责。负责街道政法综治、司法行政和信访稳定等工作；负责分析和掌握辖区内社会稳定和社会治安形势及动态，协调解决辖区内重大矛盾纠纷和突出治安问题；负责法制宣传、教育和法律援助工作；负责社会矛盾纠纷人民调解工作；负责刑释人员的安置帮教和社区矫正工作；开展反邪教、禁毒宣传及相关人员教育转化工作；负责流动人口服务管理工作；指导社区和单位开展群防群治工作。（六）综合行政执法局（综合行政检查执法大队）承担辖区内综合行政执法职责。按照有关法律规定行使相对集中行政处罚权以及与行政处罚权相关的行政强制措施、综合行政检查权，以街道名义开展执法工作；承担指挥调度街道综合行政检查执法队伍的职责，统筹管理市场监管、城市管理、安全生产以及街道其他执法力量开展综合行政执法工作；落实“街道吹哨、部门报到”工作机制，发挥街道主导作用，督促区级部门落实赋权清单之外其他行政执法事项的主体责任。综合行政执法局可与城市管理部合署办公。（七）便民服务中心（退役军人服务站、劳动保障所）承担辖区内便民服务工作。按权限受理社会保障、住房保障、卫生健康、民生服务、双拥优抚等审批服务事项，提供“一门式办理、一站式服务”；负责街道便民服务大厅的日常运行管理；负责制定便民服务大厅各项规章制度、管理办法并组织实施；负落实政务服务窗口规范化建设要求，设置综合性窗口；负责对各类事项的受理、办理等情况进行协调、督查和催办，接受上级部门监督考核；负责建立扁平化的政务服务运行网络，完善“线上线下、虚实一体”的便民服务平台，拓展为民服务项目，丰富为民服务种类。便民服务中心归口民生保障部管理。（八）社会治理综合指挥中心（网格化服务管理中心）承担辖区内社会治理信息数据集中、管理服务事项线上流转办理等职责；负责纵向对接区级指挥中心，横向联通街道各职能机构；负责协调处理辖区内需要多部门联合处置的社会治理事项，遇有突发重大紧急事件承担应急指挥协调职能；负责牵头“12345”政府服务热线工单的协调和办理；负责协助指导监督考核社区网格员等工作。社会治理综合指挥中心归口党政综合部管理。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南京市玄武区人民政府锁金村街道办事处（机关）。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2024年，锁金村街道将在区委区政府的决策部署下，深入学习贯彻习近平新时代中国特色社会主义思想和党的二十大精神，坚持问题导向，凝心聚力</w:t>
      </w:r>
      <w:bookmarkStart w:id="0" w:name="_GoBack"/>
      <w:bookmarkEnd w:id="0"/>
      <w:r>
        <w:rPr>
          <w:rFonts w:ascii="仿宋" w:hAnsi="仿宋" w:eastAsia="仿宋" w:cs="仿宋"/>
        </w:rPr>
        <w:t>，攻坚克难，为全区高质量发展贡献锁金力量。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扎实推动经济提质增效。做好固投挖潜工作。抓好在手项目的同时，紧密对接科研院所、大型国企和市、区两级城建集团，千方百计挖掘固投新的增长点。做好税源拓宽工作。强化同税源大户的挂钩联系，定期走访、了解状况，做好服务保障。抓好在册企业税收，加大区外纳税企业的转引力度。做好招商选资工作。充分发挥两个园区的招商主力军作用，有计划、有步骤地淘汰租期临近的传统产业企业，腾出优质载体空间。加强和招商中介、风投机构和各类基金的合作，遴选出具有高成长性的初创企业，走出“以投带引”的新路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大力改善城市环境面貌。抓好城市建设。配合区房产局、城建集团，完成板仓街49-2号、锁金村5号小区整治出新和锁金六村城市更新工程。开展小区综合环境、市容市貌、路面秩序、建设工地、渣土车辆等专项整治工作。抓好城市管理。推进垃圾分类提档升级、争优除差，升级达标小区建设，常态化做好重要指标的监管。以十三中地下停车场工程验收运营为契机，优化道路网络布局，有效缓解锁金村内部道路拥堵现状。抓好环境整治。常态化整治河道污染、油烟污染、噪音污染等环境问题，持续落实餐饮业环保设施日常监管，完善“河长制”监管工作，配合做好“333”行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持续增进民生福祉。聚焦民生建设，完成南师大玄武科技园27号楼梧桐语城市客厅及居家中心建设，结合农贸市场改造，打造完成健康农贸市场，建成锁二社区小剧场，在7个社区全部成立微社区体育俱乐部，积极推进板仓街1号养老服务机构建设。提高未成年人关爱保护服务水平，发布“家校社”共育家长课堂，搭建“校、家、社”三方共育平台，助力未成年人健康成长，为困境儿童开设益童特别教育课堂。创新退役军人服务保障，探索“退役站直播”，建立直播间以服务老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切实加强重点领域建设。加强政府系统廉政建设，纵深推进政府系统全面从严治党和党风廉政建设，落实全面从严治党主体责任，压实党风廉政建设“一岗双责”。加强基层信访工作。持续开展平安创建活动和信访问题源头治理攻坚行动，加强重点人群管理，强化重点领域安全监管，严防发生重大群体性事件和恶性事件。加强安全生产工作。落实街道各级对安全生产工作的领导责任，完善应急体系建设，推进一体化工作站建设。按照安全生产专项整治三年行动要求，积极开展危险化学品、“小化工”、工贸行业、建筑施工、人员密集场所、群租房、高层建筑等重点行业领域安全专项整治行动。</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南京市玄武区人民政府锁金村街道办事处</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南京市玄武区人民政府锁金村街道办事处</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6,159.16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2,762.14</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1.64</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4.83</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7.86</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1,539.37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309.67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486.38</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1,013.27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6,159.16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6,159.16</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6,159.16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6,159.16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6,159.16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6,159.16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6,159.16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085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南京市玄武区人民政府锁金村街道办事处</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6,159.16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6,159.16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6,159.16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085001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南京市玄武区人民政府锁金村街道办事处（机关）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6,159.16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6,159.16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6,159.16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6,159.16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4,660.24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1,498.92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2,762.14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2,080.83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人大事务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政协事务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其他政协事务支出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2,635.42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2,080.83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554.59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1,866.97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1,866.97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554.59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纪检监察事务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商贸事务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民族事务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其他民族事务支出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群众团体事务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2012999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其他群众团体事务支出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其他司法支出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科学技术普及</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其他科学技术普及支出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文化和旅游</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群众文化</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1,332.51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206.86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综合业务管理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引进人才费用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民政管理事务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1,053.85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基层政权建设和社区治理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死亡抚恤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其他优抚支出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安全监管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南京市玄武区人民政府锁金村街道办事处</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6,159.16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6,159.16</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6,159.16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2,762.14</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7.86</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1,539.37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309.67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486.38</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1,013.27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6,159.16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6,159.16</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6,159.16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4,660.24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4,523.51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136.73</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1,498.92</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2,762.14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2,080.83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681.31</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人大事务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政协事务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其他政协事务支出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2,635.42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2,080.83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1,947.45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554.59</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1,866.97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1,866.97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554.59</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纪检监察事务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商贸事务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11.59</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11.59</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民族事务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其他民族事务支出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群众团体事务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2012999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其他群众团体事务支出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46.23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其他司法支出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科学技术普及</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其他科学技术普及支出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7.86</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文化和旅游</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群众文化</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1,539.37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1,332.51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1,329.16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206.86</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11.56</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综合业务管理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引进人才费用</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6.56</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民政管理事务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1,053.85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187.50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基层政权建设和社区治理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175.50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878.35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866.35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死亡抚恤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其他优抚支出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309.67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226.04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223.24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223.24</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336.38</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336.38</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336.38</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764.15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764.15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764.15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安全监管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南京市玄武区人民政府锁金村街道办事处</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4,660.24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4,523.51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136.73</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136.73</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6,159.16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4,660.24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4,523.51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1,498.92</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2,762.14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2,080.83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681.31</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人大事务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政协事务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其他政协事务支出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2,635.42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2,080.83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554.59</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1,866.97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1,866.97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554.59</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纪检监察事务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商贸事务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其他商贸事务支出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11.59</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民族事务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其他民族事务支出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群众团体事务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2012999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其他群众团体事务支出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其他共产党事务支出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46.23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其他司法支出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科学技术普及</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其他科学技术普及支出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7.86</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文化和旅游</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2070109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群众文化</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1,539.37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1,332.51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1,329.16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206.86</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人力资源和社会保障管理事务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11.56</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综合业务管理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2080116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引进人才费用</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其他人力资源和社会保障管理事务支出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民政管理事务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1,053.85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187.50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基层政权建设和社区治理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其他民政管理事务支出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死亡抚恤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其他优抚支出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226.04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223.24</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老龄卫生健康事务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336.38</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336.38</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336.38</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764.15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2240106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安全监管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4,660.24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4,523.51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136.73</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3,900.59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1,075.52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249.12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136.73</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手续费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29.68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622.92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574.70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抚恤金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136.73</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136.73</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手续费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29.68</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物业管理费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南京市玄武区人民政府锁金村街道办事处</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南京市玄武区人民政府锁金村街道办事处（机关）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A06社区为民服务专项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视频监控设备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C29办公设备采购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C29办公设备采购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C29办公设备采购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C29办公设备采购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环保监测设备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C29办公设备采购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厨房操作台</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4.70</w:t>
            </w:r>
          </w:p>
        </w:tc>
      </w:tr>
    </w:tbl>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南京市玄武区人民政府锁金村街道办事处2024年度收入、支出预算总计6,159.16万元，与上年相比收、支预算总计各减少267.26万元，减少4.16%。其中：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（一）收入预算总计6,159.16万元。包括：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1．本年收入合计6,159.16万元。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u w:val="single"/>
          <w:lang w:val="en-US"/>
        </w:rPr>
      </w:pPr>
      <w:r>
        <w:rPr>
          <w:rFonts w:ascii="仿宋" w:hAnsi="仿宋" w:eastAsia="仿宋" w:cs="仿宋"/>
        </w:rPr>
        <w:t>（1）一般公共预算拨款收入6,159.16万元，与上年相比减少267.26万元，减少4.16%。</w:t>
      </w:r>
      <w:r>
        <w:rPr>
          <w:rFonts w:ascii="仿宋" w:hAnsi="仿宋" w:eastAsia="仿宋" w:cs="仿宋"/>
          <w:u w:val="single"/>
        </w:rPr>
        <w:t>主要原因是减少了省市财政拨款预算指标。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（二）支出预算总计6,159.16万元。包括：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1．本年支出合计6,159.16万元。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（1）一般公共服务支出（类）支出2,762.14万元，</w:t>
      </w:r>
      <w:r>
        <w:rPr>
          <w:rFonts w:ascii="仿宋" w:hAnsi="仿宋" w:eastAsia="仿宋" w:cs="仿宋"/>
          <w:u w:val="single"/>
        </w:rPr>
        <w:t>主要用于人大（政协）工作、行政办公、人力资源事务、纪检监察事务、商贸事务、民族事务、群众团体事务、共产党事务等方面支出</w:t>
      </w:r>
      <w:r>
        <w:rPr>
          <w:rFonts w:ascii="仿宋" w:hAnsi="仿宋" w:eastAsia="仿宋" w:cs="仿宋"/>
        </w:rPr>
        <w:t>。与上年相比减少168.18万元，减少5.74%。</w:t>
      </w:r>
      <w:r>
        <w:rPr>
          <w:rFonts w:ascii="仿宋" w:hAnsi="仿宋" w:eastAsia="仿宋" w:cs="仿宋"/>
          <w:u w:val="single"/>
        </w:rPr>
        <w:t>主要原因是减少了不可预见费预算安排及人员经费支出。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（2）公共安全支出（类）支出9万元，</w:t>
      </w:r>
      <w:r>
        <w:rPr>
          <w:rFonts w:ascii="仿宋" w:hAnsi="仿宋" w:eastAsia="仿宋" w:cs="仿宋"/>
          <w:u w:val="single"/>
        </w:rPr>
        <w:t>主要用于街道司法日常工作支出。与上年预算数相同。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（3）教育支出（类）支出1.64万元，</w:t>
      </w:r>
      <w:r>
        <w:rPr>
          <w:rFonts w:ascii="仿宋" w:hAnsi="仿宋" w:eastAsia="仿宋" w:cs="仿宋"/>
          <w:u w:val="single"/>
        </w:rPr>
        <w:t>主要用于社区教育活动支出。与上年相比减少0.01万元，减少0.61%。主要原因是</w:t>
      </w:r>
      <w:r>
        <w:rPr>
          <w:rFonts w:hint="eastAsia" w:ascii="仿宋" w:hAnsi="仿宋" w:eastAsia="仿宋" w:cs="仿宋"/>
          <w:u w:val="single"/>
          <w:lang w:eastAsia="zh-CN"/>
        </w:rPr>
        <w:t>按</w:t>
      </w:r>
      <w:r>
        <w:rPr>
          <w:rFonts w:ascii="仿宋" w:hAnsi="仿宋" w:eastAsia="仿宋" w:cs="仿宋"/>
          <w:u w:val="single"/>
        </w:rPr>
        <w:t>全区预算整体控制</w:t>
      </w:r>
      <w:r>
        <w:rPr>
          <w:rFonts w:hint="eastAsia" w:ascii="仿宋" w:hAnsi="仿宋" w:eastAsia="仿宋" w:cs="仿宋"/>
          <w:u w:val="single"/>
          <w:lang w:eastAsia="zh-CN"/>
        </w:rPr>
        <w:t>数，适当减少了教育支出预算安排</w:t>
      </w:r>
      <w:r>
        <w:rPr>
          <w:rFonts w:ascii="仿宋" w:hAnsi="仿宋" w:eastAsia="仿宋" w:cs="仿宋"/>
          <w:u w:val="single"/>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（4）科学技术支出（类）支出4.83万元，</w:t>
      </w:r>
      <w:r>
        <w:rPr>
          <w:rFonts w:ascii="仿宋" w:hAnsi="仿宋" w:eastAsia="仿宋" w:cs="仿宋"/>
          <w:u w:val="single"/>
        </w:rPr>
        <w:t>主要用于群众科学知识普及相关活动支出。</w:t>
      </w:r>
      <w:r>
        <w:rPr>
          <w:rFonts w:ascii="仿宋" w:hAnsi="仿宋" w:eastAsia="仿宋" w:cs="仿宋"/>
        </w:rPr>
        <w:t>与上年相比减少5万元，减少50.86%。</w:t>
      </w:r>
      <w:r>
        <w:rPr>
          <w:rFonts w:ascii="仿宋" w:hAnsi="仿宋" w:eastAsia="仿宋" w:cs="仿宋"/>
          <w:u w:val="single"/>
        </w:rPr>
        <w:t>主要原因是根据单位工作实际统筹调整了支出方向。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（5）文化旅游体育与传媒支出（类）支出7.86万元，</w:t>
      </w:r>
      <w:r>
        <w:rPr>
          <w:rFonts w:ascii="仿宋" w:hAnsi="仿宋" w:eastAsia="仿宋" w:cs="仿宋"/>
          <w:u w:val="single"/>
        </w:rPr>
        <w:t>主要用于群众文化和体育活动支出。与上年预算数相同。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（6）社会保障和就业支出（类）支出1,539.37万元，</w:t>
      </w:r>
      <w:r>
        <w:rPr>
          <w:rFonts w:ascii="仿宋" w:hAnsi="仿宋" w:eastAsia="仿宋" w:cs="仿宋"/>
          <w:u w:val="single"/>
        </w:rPr>
        <w:t>主要用于社区工作者、退休人员、三属人员、无军籍职工等人员工资及履职经费。</w:t>
      </w:r>
      <w:r>
        <w:rPr>
          <w:rFonts w:ascii="仿宋" w:hAnsi="仿宋" w:eastAsia="仿宋" w:cs="仿宋"/>
        </w:rPr>
        <w:t>与上年相比减少142.12万元，减少8.45%。</w:t>
      </w:r>
      <w:r>
        <w:rPr>
          <w:rFonts w:ascii="仿宋" w:hAnsi="仿宋" w:eastAsia="仿宋" w:cs="仿宋"/>
          <w:u w:val="single"/>
        </w:rPr>
        <w:t>主要原因是市财政拨款的为民服务专项暂未列入预算支出及社区工作者工资预算调整。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（7）卫生健康支出（类）支出309.67万元，</w:t>
      </w:r>
      <w:r>
        <w:rPr>
          <w:rFonts w:ascii="仿宋" w:hAnsi="仿宋" w:eastAsia="仿宋" w:cs="仿宋"/>
          <w:u w:val="single"/>
        </w:rPr>
        <w:t>主要用于卫生计生工作、计生特扶家庭补贴扶助及按国家规定统一缴纳的医疗保险经费等</w:t>
      </w:r>
      <w:r>
        <w:rPr>
          <w:rFonts w:ascii="仿宋" w:hAnsi="仿宋" w:eastAsia="仿宋" w:cs="仿宋"/>
        </w:rPr>
        <w:t>。与上年相比增加13.52万元，增长4.57%。</w:t>
      </w:r>
      <w:r>
        <w:rPr>
          <w:rFonts w:ascii="仿宋" w:hAnsi="仿宋" w:eastAsia="仿宋" w:cs="仿宋"/>
          <w:u w:val="single"/>
        </w:rPr>
        <w:t>主要原因是计生特扶家庭补贴对象数量增加。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（8）城乡社区支出（类）支出486.38万元，</w:t>
      </w:r>
      <w:r>
        <w:rPr>
          <w:rFonts w:ascii="仿宋" w:hAnsi="仿宋" w:eastAsia="仿宋" w:cs="仿宋"/>
          <w:u w:val="single"/>
        </w:rPr>
        <w:t>主要用于市容管理、环境整治及小区绿化等支出。</w:t>
      </w:r>
      <w:r>
        <w:rPr>
          <w:rFonts w:ascii="仿宋" w:hAnsi="仿宋" w:eastAsia="仿宋" w:cs="仿宋"/>
        </w:rPr>
        <w:t>与上年相比增加46.41万元，增长10.55%。</w:t>
      </w:r>
      <w:r>
        <w:rPr>
          <w:rFonts w:ascii="仿宋" w:hAnsi="仿宋" w:eastAsia="仿宋" w:cs="仿宋"/>
          <w:u w:val="single"/>
        </w:rPr>
        <w:t>主要原因是适当调整了城管协管员工资福利经费保障比例。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（9）住房保障支出（类）支出1,013.27万元，</w:t>
      </w:r>
      <w:r>
        <w:rPr>
          <w:rFonts w:ascii="仿宋" w:hAnsi="仿宋" w:eastAsia="仿宋" w:cs="仿宋"/>
          <w:u w:val="single"/>
        </w:rPr>
        <w:t>主要用于本部门按照规定标准为职工缴纳的住房公积金，按房改政策规定向职工发放的提租补贴、购房补贴等支出。</w:t>
      </w:r>
      <w:r>
        <w:rPr>
          <w:rFonts w:ascii="仿宋" w:hAnsi="仿宋" w:eastAsia="仿宋" w:cs="仿宋"/>
        </w:rPr>
        <w:t>与上年相比减少11.88万元，减少1.16%。</w:t>
      </w:r>
      <w:r>
        <w:rPr>
          <w:rFonts w:ascii="仿宋" w:hAnsi="仿宋" w:eastAsia="仿宋" w:cs="仿宋"/>
          <w:u w:val="single"/>
        </w:rPr>
        <w:t>主要原因是工作人员变动。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（10）灾害防治及应急管理支出（类）支出20万元，</w:t>
      </w:r>
      <w:r>
        <w:rPr>
          <w:rFonts w:ascii="仿宋" w:hAnsi="仿宋" w:eastAsia="仿宋" w:cs="仿宋"/>
          <w:u w:val="single"/>
        </w:rPr>
        <w:t>主要用于安全监管工作支出。</w:t>
      </w:r>
      <w:r>
        <w:rPr>
          <w:rFonts w:ascii="仿宋" w:hAnsi="仿宋" w:eastAsia="仿宋" w:cs="仿宋"/>
        </w:rPr>
        <w:t>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（11）其他支出（类）支出5万元，</w:t>
      </w:r>
      <w:r>
        <w:rPr>
          <w:rFonts w:ascii="仿宋" w:hAnsi="仿宋" w:eastAsia="仿宋" w:cs="仿宋"/>
          <w:u w:val="single"/>
        </w:rPr>
        <w:t>主要用于人武、统战、统计工作支出。</w:t>
      </w:r>
      <w:r>
        <w:rPr>
          <w:rFonts w:ascii="仿宋" w:hAnsi="仿宋" w:eastAsia="仿宋" w:cs="仿宋"/>
        </w:rPr>
        <w:t>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南京市玄武区人民政府锁金村街道办事处2024年收入预算合计6,159.16万元，包括本年收入6,159.16万元，上年结转结余0万元。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本年一般公共预算收入6,159.16万元，占100%；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南京市玄武区人民政府锁金村街道办事处2024年支出预算合计6,159.16万元，其中：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基本支出4,660.24万元，占75.66%；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项目支出1,498.92万元，占24.34%；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南京市玄武区人民政府锁金村街道办事处2024年度财政拨款收、支总预算6,159.16万元。与上年相比，财政拨款收、支总计各减少267.26万元，减少4.16%。</w:t>
      </w:r>
      <w:r>
        <w:rPr>
          <w:rFonts w:ascii="仿宋" w:hAnsi="仿宋" w:eastAsia="仿宋" w:cs="仿宋"/>
          <w:u w:val="single"/>
        </w:rPr>
        <w:t>主要原因是减少了省市财政拨款预算指标。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南京市玄武区人民政府锁金村街道办事处2024年财政拨款预算支出6,159.16万元，占本年支出合计的100%。与上年相比，财政拨款支出减少267.26万元，减少4.16%。</w:t>
      </w:r>
      <w:r>
        <w:rPr>
          <w:rFonts w:ascii="仿宋" w:hAnsi="仿宋" w:eastAsia="仿宋" w:cs="仿宋"/>
          <w:u w:val="single"/>
        </w:rPr>
        <w:t>主要原因是减少了省市财政拨款预算指标。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1.人大事务（款）其他人大事务支出（项）支出13万元，与上年预算数相同。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2.政协事务（款）其他政协事务支出（项）支出5万元，与上年预算数相同。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3.政府办公厅（室）及相关机构事务（款）行政运行（项）支出1,866.97万元，与上年相比减少106.11万元，减少5.38%。</w:t>
      </w:r>
      <w:r>
        <w:rPr>
          <w:rFonts w:ascii="仿宋" w:hAnsi="仿宋" w:eastAsia="仿宋" w:cs="仿宋"/>
          <w:u w:val="single"/>
        </w:rPr>
        <w:t>主要原因是减少了不可预见费预算。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color w:val="auto"/>
          <w:u w:val="single"/>
          <w:lang w:val="en-US"/>
        </w:rPr>
      </w:pPr>
      <w:r>
        <w:rPr>
          <w:rFonts w:ascii="仿宋" w:hAnsi="仿宋" w:eastAsia="仿宋" w:cs="仿宋"/>
        </w:rPr>
        <w:t>4.政府办公厅（室）及相关机构事务（款）机关服务（项）支出213.86万元，与上年相比减少9.76万元，减少4.36%。</w:t>
      </w:r>
      <w:r>
        <w:rPr>
          <w:rFonts w:ascii="仿宋" w:hAnsi="仿宋" w:eastAsia="仿宋" w:cs="仿宋"/>
          <w:color w:val="auto"/>
          <w:u w:val="single"/>
        </w:rPr>
        <w:t>主要原因是工作人员变动</w:t>
      </w:r>
      <w:r>
        <w:rPr>
          <w:rFonts w:hint="eastAsia" w:ascii="仿宋" w:hAnsi="仿宋" w:eastAsia="仿宋" w:cs="仿宋"/>
          <w:color w:val="auto"/>
          <w:u w:val="single"/>
          <w:lang w:eastAsia="zh-CN"/>
        </w:rPr>
        <w:t>，相应人员工资标准变化</w:t>
      </w:r>
      <w:r>
        <w:rPr>
          <w:rFonts w:ascii="仿宋" w:hAnsi="仿宋" w:eastAsia="仿宋" w:cs="仿宋"/>
          <w:color w:val="auto"/>
          <w:u w:val="single"/>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5.政府办公厅（室）及相关机构事务（款）其他政府办公厅（室）及相关机构事务支出（项）支出554.59万元，与上年相比减少36.41万元，减少6.16%。</w:t>
      </w:r>
      <w:r>
        <w:rPr>
          <w:rFonts w:ascii="仿宋" w:hAnsi="仿宋" w:eastAsia="仿宋" w:cs="仿宋"/>
          <w:u w:val="single"/>
        </w:rPr>
        <w:t>主要原因是适当压减了办公用房租房开支。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6.纪检监察事务（款）其他纪检监察事务支出（项）支出2万元，与上年预算数相同。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7.商贸事务（款）其他商贸事务支出（项）支出11.59万元，与上年预算数相同。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8.民族事务（款）其他民族事务支出（项）支出5.9万元，与上年相比减少5.9万元，减少50%。</w:t>
      </w:r>
      <w:r>
        <w:rPr>
          <w:rFonts w:ascii="仿宋" w:hAnsi="仿宋" w:eastAsia="仿宋" w:cs="仿宋"/>
          <w:u w:val="single"/>
        </w:rPr>
        <w:t>主要原因是市财政拨款指标暂未列入预算支出。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9.群众团体事务（款）其他群众团体事务支出（项）支出5万元，与上年预算数相同。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10.其他共产党事务支出（款）其他共产党事务支出（项）支出38万元，与上年相比减少10万元，减少20.83%。</w:t>
      </w:r>
      <w:r>
        <w:rPr>
          <w:rFonts w:ascii="仿宋" w:hAnsi="仿宋" w:eastAsia="仿宋" w:cs="仿宋"/>
          <w:u w:val="single"/>
        </w:rPr>
        <w:t>主要原因是优化统筹了街道整体支出方向。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11.其他一般公共服务支出（款）其他一般公共服务支出（项）支出46.23万元，与上年预算数相同。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司法（款）其他司法支出（项）支出9万元，与上年预算数相同。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其他教育支出（款）其他教育支出（项）支出1.64万元，与上年相比减少0.01万元，减少0.61%。</w:t>
      </w:r>
      <w:r>
        <w:rPr>
          <w:rFonts w:ascii="仿宋" w:hAnsi="仿宋" w:eastAsia="仿宋" w:cs="仿宋"/>
          <w:u w:val="single"/>
        </w:rPr>
        <w:t>主要原因是按区预算控制适当减少了教育活动支出。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（四）科学技术支出（类）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科学技术普及（款）其他科学技术普及支出（项）支出4.83万元，与上年相比减少5万元，减少50.86%。</w:t>
      </w:r>
      <w:r>
        <w:rPr>
          <w:rFonts w:ascii="仿宋" w:hAnsi="仿宋" w:eastAsia="仿宋" w:cs="仿宋"/>
          <w:u w:val="single"/>
        </w:rPr>
        <w:t>主要原因是优化统筹了街道整体支出方向。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（五）文化旅游体育与传媒支出（类）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1.文化和旅游（款）群众文化（项）支出3.93万元，与上年预算数相同。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2.体育（款）群众体育（项）支出3.93万元，与上年预算数相同。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（六）社会保障和就业支出（类）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1.人力资源和社会保障管理事务（款）综合业务管理（项）支出123.89万元，与上年相比减少1.51万元，减少1.2%。</w:t>
      </w:r>
      <w:r>
        <w:rPr>
          <w:rFonts w:ascii="仿宋" w:hAnsi="仿宋" w:eastAsia="仿宋" w:cs="仿宋"/>
          <w:u w:val="single"/>
        </w:rPr>
        <w:t>主要原因是工作人员变动相应工资标准变化。</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2.人力资源和社会保障管理事务（款）引进人才费用（项）支出5万元，与上年预算数相同。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3.人力资源和社会保障管理事务（款）其他人力资源和社会保障管理事务支出（项）支出6.56万元，与上年预算数相同。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4.民政管理事务（款）基层政权建设和社区治理（项）支出175.5万元，与上年相比减少105万元，减少37.43%。</w:t>
      </w:r>
      <w:r>
        <w:rPr>
          <w:rFonts w:ascii="仿宋" w:hAnsi="仿宋" w:eastAsia="仿宋" w:cs="仿宋"/>
          <w:u w:val="single"/>
        </w:rPr>
        <w:t>主要原因是部分为民服务专项市财政拨款指标暂未列入预算支出。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5.民政管理事务（款）其他民政管理事务支出（项）支出878.35万元，与上年相比减少46.15万元，减少4.99%。</w:t>
      </w:r>
      <w:r>
        <w:rPr>
          <w:rFonts w:ascii="仿宋" w:hAnsi="仿宋" w:eastAsia="仿宋" w:cs="仿宋"/>
          <w:u w:val="single"/>
        </w:rPr>
        <w:t>主要原因是社区工作者工资预算调整（不含补发项）。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6.行政事业单位养老支出（款）行政单位离退休（项）支出107.13万元，与上年相比增加12.92万元，增长13.71%。</w:t>
      </w:r>
      <w:r>
        <w:rPr>
          <w:rFonts w:ascii="仿宋" w:hAnsi="仿宋" w:eastAsia="仿宋" w:cs="仿宋"/>
          <w:u w:val="single"/>
        </w:rPr>
        <w:t>主要原因是退休人员增加。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7.抚恤（款）死亡抚恤（项）支出17.39万元，与上年相比减少0.06万元，减少0.34%。</w:t>
      </w:r>
      <w:r>
        <w:rPr>
          <w:rFonts w:ascii="仿宋" w:hAnsi="仿宋" w:eastAsia="仿宋" w:cs="仿宋"/>
          <w:u w:val="single"/>
        </w:rPr>
        <w:t>主要原因是优抚对象数量及待遇标准变动。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8.抚恤（款）其他优抚支出（项）支出30.33万元，与上年相比增加1.38万元，增长4.77%。</w:t>
      </w:r>
      <w:r>
        <w:rPr>
          <w:rFonts w:ascii="仿宋" w:hAnsi="仿宋" w:eastAsia="仿宋" w:cs="仿宋"/>
          <w:color w:val="auto"/>
          <w:u w:val="single"/>
        </w:rPr>
        <w:t>主要原因是优抚</w:t>
      </w:r>
      <w:r>
        <w:rPr>
          <w:rFonts w:hint="eastAsia" w:ascii="仿宋" w:hAnsi="仿宋" w:eastAsia="仿宋" w:cs="仿宋"/>
          <w:color w:val="auto"/>
          <w:u w:val="single"/>
          <w:lang w:eastAsia="zh-CN"/>
        </w:rPr>
        <w:t>待</w:t>
      </w:r>
      <w:r>
        <w:rPr>
          <w:rFonts w:ascii="仿宋" w:hAnsi="仿宋" w:eastAsia="仿宋" w:cs="仿宋"/>
          <w:color w:val="auto"/>
          <w:u w:val="single"/>
        </w:rPr>
        <w:t>遇标准变动。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color w:val="auto"/>
          <w:u w:val="single"/>
          <w:lang w:val="en-US"/>
        </w:rPr>
      </w:pPr>
      <w:r>
        <w:rPr>
          <w:rFonts w:ascii="仿宋" w:hAnsi="仿宋" w:eastAsia="仿宋" w:cs="仿宋"/>
        </w:rPr>
        <w:t>9.退役安置（款）其他退役安置支出（项）支出187.42万元，与上年相比增加6.3万元，增长3.48%。</w:t>
      </w:r>
      <w:r>
        <w:rPr>
          <w:rFonts w:ascii="仿宋" w:hAnsi="仿宋" w:eastAsia="仿宋" w:cs="仿宋"/>
          <w:color w:val="auto"/>
          <w:u w:val="single"/>
        </w:rPr>
        <w:t>主要原因是无军籍退休职工</w:t>
      </w:r>
      <w:r>
        <w:rPr>
          <w:rFonts w:hint="eastAsia" w:ascii="仿宋" w:hAnsi="仿宋" w:eastAsia="仿宋" w:cs="仿宋"/>
          <w:color w:val="auto"/>
          <w:u w:val="single"/>
          <w:lang w:eastAsia="zh-CN"/>
        </w:rPr>
        <w:t>待</w:t>
      </w:r>
      <w:r>
        <w:rPr>
          <w:rFonts w:ascii="仿宋" w:hAnsi="仿宋" w:eastAsia="仿宋" w:cs="仿宋"/>
          <w:color w:val="auto"/>
          <w:u w:val="single"/>
        </w:rPr>
        <w:t>遇标准变动。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10.临时救助（款）临时救助支出（项）支出7.8万元，与上年相比减少10万元，减少56.18%。</w:t>
      </w:r>
      <w:r>
        <w:rPr>
          <w:rFonts w:ascii="仿宋" w:hAnsi="仿宋" w:eastAsia="仿宋" w:cs="仿宋"/>
          <w:u w:val="single"/>
        </w:rPr>
        <w:t>主要原因是临时救助对象数量减少。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（七）卫生健康支出（类）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1.计划生育事务（款）其他计划生育事务支出（项）支出223.24万元，与上年相比增加15.01万元，增长7.21%。</w:t>
      </w:r>
      <w:r>
        <w:rPr>
          <w:rFonts w:ascii="仿宋" w:hAnsi="仿宋" w:eastAsia="仿宋" w:cs="仿宋"/>
          <w:u w:val="single"/>
        </w:rPr>
        <w:t>主要原因是计生扶助对象数量增加。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2.行政事业单位医疗（款）行政单位医疗（项）支出83.63万元，与上年相比减少1.49万元，减少1.75%。</w:t>
      </w:r>
      <w:r>
        <w:rPr>
          <w:rFonts w:ascii="仿宋" w:hAnsi="仿宋" w:eastAsia="仿宋" w:cs="仿宋"/>
          <w:u w:val="single"/>
        </w:rPr>
        <w:t>主要原因是人员变动及医保基数正常调整。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3.老龄卫生健康事务（款）老龄卫生健康事务（项）支出2.8万元，与上年预算数相同。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（八）城乡社区支出（类）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城乡社区管理事务（款）其他城乡社区管理事务支出（项）支出486.38万元，与上年相比增加46.41万元，增长10.55%。</w:t>
      </w:r>
      <w:r>
        <w:rPr>
          <w:rFonts w:ascii="仿宋" w:hAnsi="仿宋" w:eastAsia="仿宋" w:cs="仿宋"/>
          <w:u w:val="single"/>
        </w:rPr>
        <w:t>主要原因是适当增加了城管协管员工资经费保障比例。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（九）住房保障支出（类）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1.住房改革支出（款）住房公积金（项）支出249.12万元，与上年相比减少15.72万元，减少5.94%。</w:t>
      </w:r>
      <w:r>
        <w:rPr>
          <w:rFonts w:ascii="仿宋" w:hAnsi="仿宋" w:eastAsia="仿宋" w:cs="仿宋"/>
          <w:u w:val="single"/>
        </w:rPr>
        <w:t>主要原因是工作人员变动。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2.住房改革支出（款）提租补贴（项）支出764.15万元，与上年相比增加3.84万元，增长0.51%。</w:t>
      </w:r>
      <w:r>
        <w:rPr>
          <w:rFonts w:ascii="仿宋" w:hAnsi="仿宋" w:eastAsia="仿宋" w:cs="仿宋"/>
          <w:u w:val="single"/>
        </w:rPr>
        <w:t>主要原因是工作人员变动。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（十）灾害防治及应急管理支出（类）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应急管理事务（款）安全监管（项）支出20万元，与上年预算数相同。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（十一）其他支出（类）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其他支出（款）其他支出（项）支出5万元，与上年预算数相同。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南京市玄武区人民政府锁金村街道办事处2024年度财政拨款基本支出预算4,660.24万元，其中：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4,523.51万元。主要包括：基本工资、津贴补贴、奖金、机关事业单位基本养老保险缴费、职业年金缴费、职工基本医疗保险缴费、其他社会保障缴费、住房公积金、其他工资福利支出、退休费、抚恤金、生活补助、医疗费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（二）公用经费136.73万元。主要包括：办公费、手续费、水费、电费、邮电费、物业管理费、维修（护）费、租赁费、会议费、培训费、公务接待费、劳务费、工会经费、福利费、其他商品和服务支出。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南京市玄武区人民政府锁金村街道办事处2024年一般公共预算财政拨款支出预算6,159.16万元，与上年相比减少267.26万元，减少4.16%。</w:t>
      </w:r>
      <w:r>
        <w:rPr>
          <w:rFonts w:ascii="仿宋" w:hAnsi="仿宋" w:eastAsia="仿宋" w:cs="仿宋"/>
          <w:u w:val="single"/>
        </w:rPr>
        <w:t>主要原因是减少了省市财政拨款预算对应支出项，以及减少了不可预见费支出安排。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南京市玄武区人民政府锁金村街道办事处2024年度一般公共预算财政拨款基本支出预算4,660.24万元，其中：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4,523.51万元。主要包括：基本工资、津贴补贴、奖金、机关事业单位基本养老保险缴费、职业年金缴费、职工基本医疗保险缴费、其他社会保障缴费、住房公积金、其他工资福利支出、退休费、抚恤金、生活补助、医疗费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（二）公用经费136.73万元。主要包括：办公费、手续费、水费、电费、邮电费、物业管理费、维修（护）费、租赁费、会议费、培训费、公务接待费、劳务费、工会经费、福利费、其他商品和服务支出。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南京市玄武区人民政府锁金村街道办事处2024年度一般公共预算拨款安排的“三公”经费支出预算0.5万元，比上年预算减少5.62万元，</w:t>
      </w:r>
      <w:r>
        <w:rPr>
          <w:rFonts w:ascii="仿宋" w:hAnsi="仿宋" w:eastAsia="仿宋" w:cs="仿宋"/>
          <w:u w:val="single"/>
        </w:rPr>
        <w:t>变动原因按过“紧日子”要求，减少“三公”经费预算开支。</w:t>
      </w:r>
      <w:r>
        <w:rPr>
          <w:rFonts w:ascii="仿宋" w:hAnsi="仿宋" w:eastAsia="仿宋" w:cs="仿宋"/>
        </w:rPr>
        <w:t>其中，因公出国（境）费支出0万元，占“三公”经费的0%；公务用车购置及运行维护费支出0万元，占“三公”经费的0%；公务接待费支出0.5万元，占“三公”经费的100%。具体情况如下：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1．因公出国（境）费预算支出0万元，比上年预算减少3万元，</w:t>
      </w:r>
      <w:r>
        <w:rPr>
          <w:rFonts w:ascii="仿宋" w:hAnsi="仿宋" w:eastAsia="仿宋" w:cs="仿宋"/>
          <w:u w:val="single"/>
        </w:rPr>
        <w:t>主要原因是因公出国（境）经费由财政部门代为编制安排。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3．公务接待费预算支出0.5万元，比上年预算减少2.62万元，</w:t>
      </w:r>
      <w:r>
        <w:rPr>
          <w:rFonts w:ascii="仿宋" w:hAnsi="仿宋" w:eastAsia="仿宋" w:cs="仿宋"/>
          <w:u w:val="single"/>
        </w:rPr>
        <w:t>主要原因是减少了商务接待数量。</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南京市玄武区人民政府锁金村街道办事处2024年度一般公共预算拨款安排的会议费预算支出0.9万元，比上年预算减少3.1万元，</w:t>
      </w:r>
      <w:r>
        <w:rPr>
          <w:rFonts w:ascii="仿宋" w:hAnsi="仿宋" w:eastAsia="仿宋" w:cs="仿宋"/>
          <w:u w:val="single"/>
        </w:rPr>
        <w:t>主要原因是减少了会议安排。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南京市玄武区人民政府锁金村街道办事处2024年度一般公共预算拨款安排的培训费预算支出2万元，比上年预算增加1万元，</w:t>
      </w:r>
      <w:r>
        <w:rPr>
          <w:rFonts w:ascii="仿宋" w:hAnsi="仿宋" w:eastAsia="仿宋" w:cs="仿宋"/>
          <w:u w:val="single"/>
        </w:rPr>
        <w:t>主要原因是适当增加了领导干部进高校培训人次</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南京市玄武区人民政府锁金村街道办事处2024年国有资本经营预算支出0万元。与上年预算数相同。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u w:val="single"/>
          <w:lang w:val="en-US"/>
        </w:rPr>
      </w:pPr>
      <w:r>
        <w:rPr>
          <w:rFonts w:ascii="仿宋" w:hAnsi="仿宋" w:eastAsia="仿宋" w:cs="仿宋"/>
        </w:rPr>
        <w:t>2024年本部门一般公共预算机关运行经费预算支出136.73万元，与上年相比减少0.75万元，减少0.55%。</w:t>
      </w:r>
      <w:r>
        <w:rPr>
          <w:rFonts w:ascii="仿宋" w:hAnsi="仿宋" w:eastAsia="仿宋" w:cs="仿宋"/>
          <w:u w:val="single"/>
        </w:rPr>
        <w:t>主要原因是适当降低了工作人员平均运行经费标准。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2024年度政府采购支出预算总额43万元，其中：拟采购货物支出43万元、拟采购工程支出0万元、拟采购服务支出0万元。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部门整体支出纳入绩效目标管理，涉及财政性资金1,498.92万元；本部门共35个项目纳入绩效目标管理，涉及财政性资金合计1,498.92万元，占财政性资金(人员类和运转类中的公用经费项目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八、一般公共服务支出(类)人大事务(款)其他人大事务支出(项)</w:t>
      </w:r>
      <w:r>
        <w:rPr>
          <w:rFonts w:ascii="仿宋" w:hAnsi="仿宋" w:eastAsia="仿宋" w:cs="仿宋"/>
          <w:b/>
        </w:rPr>
        <w:t>：</w:t>
      </w:r>
      <w:r>
        <w:rPr>
          <w:rFonts w:hint="eastAsia" w:ascii="仿宋" w:hAnsi="仿宋" w:eastAsia="仿宋" w:cs="仿宋"/>
        </w:rPr>
        <w:t>反映除上述项目以外的其他人大事务支出。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九、一般公共服务支出(类)政协事务(款)其他政协事务支出(项)</w:t>
      </w:r>
      <w:r>
        <w:rPr>
          <w:rFonts w:ascii="仿宋" w:hAnsi="仿宋" w:eastAsia="仿宋" w:cs="仿宋"/>
          <w:b/>
        </w:rPr>
        <w:t>：</w:t>
      </w:r>
      <w:r>
        <w:rPr>
          <w:rFonts w:hint="eastAsia" w:ascii="仿宋" w:hAnsi="仿宋" w:eastAsia="仿宋" w:cs="仿宋"/>
        </w:rPr>
        <w:t>反映除上述项目以外的其他政协事务支出。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十一、一般公共服务支出(类)政府办公厅（室）及相关机构事务(款)机关服务(项)</w:t>
      </w:r>
      <w:r>
        <w:rPr>
          <w:rFonts w:ascii="仿宋" w:hAnsi="仿宋" w:eastAsia="仿宋" w:cs="仿宋"/>
          <w:b/>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十三、一般公共服务支出(类)纪检监察事务(款)其他纪检监察事务支出(项)</w:t>
      </w:r>
      <w:r>
        <w:rPr>
          <w:rFonts w:ascii="仿宋" w:hAnsi="仿宋" w:eastAsia="仿宋" w:cs="仿宋"/>
          <w:b/>
        </w:rPr>
        <w:t>：</w:t>
      </w:r>
      <w:r>
        <w:rPr>
          <w:rFonts w:hint="eastAsia" w:ascii="仿宋" w:hAnsi="仿宋" w:eastAsia="仿宋" w:cs="仿宋"/>
        </w:rPr>
        <w:t>反映除上述项目以外其他纪检监察事务方面的支出。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十四、一般公共服务支出(类)商贸事务(款)其他商贸事务支出(项)</w:t>
      </w:r>
      <w:r>
        <w:rPr>
          <w:rFonts w:ascii="仿宋" w:hAnsi="仿宋" w:eastAsia="仿宋" w:cs="仿宋"/>
          <w:b/>
        </w:rPr>
        <w:t>：</w:t>
      </w:r>
      <w:r>
        <w:rPr>
          <w:rFonts w:hint="eastAsia" w:ascii="仿宋" w:hAnsi="仿宋" w:eastAsia="仿宋" w:cs="仿宋"/>
        </w:rPr>
        <w:t>反映除上述项目以外其他用于商贸事务方面的支出。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十五、一般公共服务支出(类)民族事务(款)其他民族事务支出(项)</w:t>
      </w:r>
      <w:r>
        <w:rPr>
          <w:rFonts w:ascii="仿宋" w:hAnsi="仿宋" w:eastAsia="仿宋" w:cs="仿宋"/>
          <w:b/>
        </w:rPr>
        <w:t>：</w:t>
      </w:r>
      <w:r>
        <w:rPr>
          <w:rFonts w:hint="eastAsia" w:ascii="仿宋" w:hAnsi="仿宋" w:eastAsia="仿宋" w:cs="仿宋"/>
        </w:rPr>
        <w:t>反映除上述项目以外其他用于民族事务方面的支出。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十六、一般公共服务支出(类)群众团体事务(款)其他群众团体事务支出(项)</w:t>
      </w:r>
      <w:r>
        <w:rPr>
          <w:rFonts w:ascii="仿宋" w:hAnsi="仿宋" w:eastAsia="仿宋" w:cs="仿宋"/>
          <w:b/>
        </w:rPr>
        <w:t>：</w:t>
      </w:r>
      <w:r>
        <w:rPr>
          <w:rFonts w:hint="eastAsia" w:ascii="仿宋" w:hAnsi="仿宋" w:eastAsia="仿宋" w:cs="仿宋"/>
        </w:rPr>
        <w:t>反映除上述项目以外其他用于群众团体事务方面的支出。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十七、一般公共服务支出(类)其他共产党事务支出(款)其他共产党事务支出(项)</w:t>
      </w:r>
      <w:r>
        <w:rPr>
          <w:rFonts w:ascii="仿宋" w:hAnsi="仿宋" w:eastAsia="仿宋" w:cs="仿宋"/>
          <w:b/>
        </w:rPr>
        <w:t>：</w:t>
      </w:r>
      <w:r>
        <w:rPr>
          <w:rFonts w:hint="eastAsia" w:ascii="仿宋" w:hAnsi="仿宋" w:eastAsia="仿宋" w:cs="仿宋"/>
        </w:rPr>
        <w:t>反映除上述项目以外其他用于中国共产党事务的支出。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十八、一般公共服务支出(类)其他一般公共服务支出(款)其他一般公共服务支出(项)</w:t>
      </w:r>
      <w:r>
        <w:rPr>
          <w:rFonts w:ascii="仿宋" w:hAnsi="仿宋" w:eastAsia="仿宋" w:cs="仿宋"/>
          <w:b/>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十九、公共安全支出(类)司法(款)其他司法支出(项)</w:t>
      </w:r>
      <w:r>
        <w:rPr>
          <w:rFonts w:ascii="仿宋" w:hAnsi="仿宋" w:eastAsia="仿宋" w:cs="仿宋"/>
          <w:b/>
        </w:rPr>
        <w:t>：</w:t>
      </w:r>
      <w:r>
        <w:rPr>
          <w:rFonts w:hint="eastAsia" w:ascii="仿宋" w:hAnsi="仿宋" w:eastAsia="仿宋" w:cs="仿宋"/>
        </w:rPr>
        <w:t>反映除上述项目以外其他用于司法方面的支出。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二十、教育支出(类)其他教育支出(款)其他教育支出(项)</w:t>
      </w:r>
      <w:r>
        <w:rPr>
          <w:rFonts w:ascii="仿宋" w:hAnsi="仿宋" w:eastAsia="仿宋" w:cs="仿宋"/>
          <w:b/>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二十一、科学技术支出(类)科学技术普及(款)其他科学技术普及支出(项)</w:t>
      </w:r>
      <w:r>
        <w:rPr>
          <w:rFonts w:ascii="仿宋" w:hAnsi="仿宋" w:eastAsia="仿宋" w:cs="仿宋"/>
          <w:b/>
        </w:rPr>
        <w:t>：</w:t>
      </w:r>
      <w:r>
        <w:rPr>
          <w:rFonts w:hint="eastAsia" w:ascii="仿宋" w:hAnsi="仿宋" w:eastAsia="仿宋" w:cs="仿宋"/>
        </w:rPr>
        <w:t>反映除上述项目以外其他用于科学技术普及方面的支出。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二十二、文化旅游体育与传媒支出(类)文化和旅游(款)群众文化(项)</w:t>
      </w:r>
      <w:r>
        <w:rPr>
          <w:rFonts w:ascii="仿宋" w:hAnsi="仿宋" w:eastAsia="仿宋" w:cs="仿宋"/>
          <w:b/>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二十四、社会保障和就业支出(类)人力资源和社会保障管理事务(款)综合业务管理(项)</w:t>
      </w:r>
      <w:r>
        <w:rPr>
          <w:rFonts w:ascii="仿宋" w:hAnsi="仿宋" w:eastAsia="仿宋" w:cs="仿宋"/>
          <w:b/>
        </w:rPr>
        <w:t>：</w:t>
      </w:r>
      <w:r>
        <w:rPr>
          <w:rFonts w:hint="eastAsia" w:ascii="仿宋" w:hAnsi="仿宋" w:eastAsia="仿宋" w:cs="仿宋"/>
        </w:rPr>
        <w:t>反映人力资源和社会保障管理方面综合性管理事务支出。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二十五、社会保障和就业支出(类)人力资源和社会保障管理事务(款)引进人才费用(项)</w:t>
      </w:r>
      <w:r>
        <w:rPr>
          <w:rFonts w:ascii="仿宋" w:hAnsi="仿宋" w:eastAsia="仿宋" w:cs="仿宋"/>
          <w:b/>
        </w:rPr>
        <w:t>：</w:t>
      </w:r>
      <w:r>
        <w:rPr>
          <w:rFonts w:hint="eastAsia" w:ascii="仿宋" w:hAnsi="仿宋" w:eastAsia="仿宋" w:cs="仿宋"/>
        </w:rPr>
        <w:t>反映用于引进外国专家补助、引智成果推广等方面的支出。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二十六、社会保障和就业支出(类)人力资源和社会保障管理事务(款)其他人力资源和社会保障管理事务支出(项)</w:t>
      </w:r>
      <w:r>
        <w:rPr>
          <w:rFonts w:ascii="仿宋" w:hAnsi="仿宋" w:eastAsia="仿宋" w:cs="仿宋"/>
          <w:b/>
        </w:rPr>
        <w:t>：</w:t>
      </w:r>
      <w:r>
        <w:rPr>
          <w:rFonts w:hint="eastAsia" w:ascii="仿宋" w:hAnsi="仿宋" w:eastAsia="仿宋" w:cs="仿宋"/>
        </w:rPr>
        <w:t>反映除上述项目以外其他用于人力资源和社会保障管理事务方面的支出。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三十一、社会保障和就业支出(类)抚恤(款)其他优抚支出(项)</w:t>
      </w:r>
      <w:r>
        <w:rPr>
          <w:rFonts w:ascii="仿宋" w:hAnsi="仿宋" w:eastAsia="仿宋" w:cs="仿宋"/>
          <w:b/>
        </w:rPr>
        <w:t>：</w:t>
      </w:r>
      <w:r>
        <w:rPr>
          <w:rFonts w:hint="eastAsia" w:ascii="仿宋" w:hAnsi="仿宋" w:eastAsia="仿宋" w:cs="仿宋"/>
        </w:rPr>
        <w:t>反映除上述项目以外其他用于优抚方面的支出，包括向优抚对象发放的价格临时补贴、老烈士子女、老党员定期生活补助等支出。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三十二、社会保障和就业支出(类)退役安置(款)其他退役安置支出(项)</w:t>
      </w:r>
      <w:r>
        <w:rPr>
          <w:rFonts w:ascii="仿宋" w:hAnsi="仿宋" w:eastAsia="仿宋" w:cs="仿宋"/>
          <w:b/>
        </w:rPr>
        <w:t>：</w:t>
      </w:r>
      <w:r>
        <w:rPr>
          <w:rFonts w:hint="eastAsia" w:ascii="仿宋" w:hAnsi="仿宋" w:eastAsia="仿宋" w:cs="仿宋"/>
        </w:rPr>
        <w:t>反映除上述项目以外其他用于退役安置方面的支出。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三十六、卫生健康支出(类)老龄卫生健康事务(款)老龄卫生健康事务(项)</w:t>
      </w:r>
      <w:r>
        <w:rPr>
          <w:rFonts w:ascii="仿宋" w:hAnsi="仿宋" w:eastAsia="仿宋" w:cs="仿宋"/>
          <w:b/>
        </w:rPr>
        <w:t>：</w:t>
      </w:r>
      <w:r>
        <w:rPr>
          <w:rFonts w:hint="eastAsia" w:ascii="仿宋" w:hAnsi="仿宋" w:eastAsia="仿宋" w:cs="仿宋"/>
        </w:rPr>
        <w:t>反映老龄卫生健康事务方面的支出。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三十七、城乡社区支出(类)城乡社区管理事务(款)其他城乡社区管理事务支出(项)</w:t>
      </w:r>
      <w:r>
        <w:rPr>
          <w:rFonts w:ascii="仿宋" w:hAnsi="仿宋" w:eastAsia="仿宋" w:cs="仿宋"/>
          <w:b/>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四十、灾害防治及应急管理支出(类)应急管理事务(款)安全监管(项)</w:t>
      </w:r>
      <w:r>
        <w:rPr>
          <w:rFonts w:ascii="仿宋" w:hAnsi="仿宋" w:eastAsia="仿宋" w:cs="仿宋"/>
          <w:b/>
        </w:rPr>
        <w:t>：</w:t>
      </w:r>
      <w:r>
        <w:rPr>
          <w:rFonts w:hint="eastAsia" w:ascii="仿宋" w:hAnsi="仿宋" w:eastAsia="仿宋" w:cs="仿宋"/>
        </w:rPr>
        <w:t>反映安全生产综合监督管理和工贸行业安全生产监督管理等方面的支出。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四十一、其他支出(类)其他支出(款)其他支出(项)</w:t>
      </w:r>
      <w:r>
        <w:rPr>
          <w:rFonts w:ascii="仿宋" w:hAnsi="仿宋" w:eastAsia="仿宋" w:cs="仿宋"/>
          <w:b/>
        </w:rPr>
        <w:t>：</w:t>
      </w:r>
      <w:r>
        <w:rPr>
          <w:rFonts w:hint="eastAsia" w:ascii="仿宋" w:hAnsi="仿宋" w:eastAsia="仿宋" w:cs="仿宋"/>
        </w:rPr>
        <w:t>反映除上述项目以外其他不能划分到具体功能科目中的支出项目。</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南京市玄武区人民政府锁金村街道办事处</w:t>
    </w:r>
    <w:r>
      <w:t>2024年度部门预算公开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FiZWM2NWUwZTU3NjQxNDlmODJjNjI0Yzc4MzJjMTE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725E2"/>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9167D4"/>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12D1E"/>
    <w:rsid w:val="41B92A4F"/>
    <w:rsid w:val="41C964B4"/>
    <w:rsid w:val="41F92ABD"/>
    <w:rsid w:val="41FC1B6A"/>
    <w:rsid w:val="41FF2BF3"/>
    <w:rsid w:val="42125B2B"/>
    <w:rsid w:val="4222581F"/>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EFF731C"/>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0</TotalTime>
  <ScaleCrop>false</ScaleCrop>
  <LinksUpToDate>false</LinksUpToDate>
  <CharactersWithSpaces>6456</CharactersWithSpaces>
  <Application>WPS Office_11.8.2.8721_F1E327BC-269C-435d-A152-05C5408002CA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2008-12-31T16:02:22Z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2052-11.8.2.8721</vt:lpwstr>
  </property>
  <property fmtid="{D5CDD505-2E9C-101B-9397-08002B2CF9AE}" pid="6" name="LastSaved">
    <vt:filetime>2021-04-15T00:00:00Z</vt:filetime>
  </property>
</Properties>
</file>