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55A5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012C74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5BA4D6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652063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21293DB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30E92E5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eastAsia="方正仿宋_GBK"/>
          <w:bCs/>
          <w:sz w:val="32"/>
          <w:szCs w:val="32"/>
        </w:rPr>
      </w:pPr>
    </w:p>
    <w:p w14:paraId="36E9297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eastAsia" w:eastAsia="方正仿宋_GBK"/>
          <w:bCs/>
          <w:sz w:val="32"/>
          <w:szCs w:val="32"/>
        </w:rPr>
      </w:pPr>
    </w:p>
    <w:p w14:paraId="12C1C84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eastAsia="方正仿宋_GBK"/>
          <w:bCs/>
          <w:sz w:val="32"/>
          <w:szCs w:val="32"/>
        </w:rPr>
      </w:pPr>
      <w:r>
        <w:rPr>
          <w:rFonts w:hint="eastAsia" w:eastAsia="方正仿宋_GBK"/>
          <w:bCs/>
          <w:sz w:val="32"/>
          <w:szCs w:val="32"/>
        </w:rPr>
        <w:t>宁（玄）预转〔2026〕</w:t>
      </w:r>
      <w:r>
        <w:rPr>
          <w:rFonts w:hint="eastAsia" w:eastAsia="方正仿宋_GBK"/>
          <w:bCs/>
          <w:sz w:val="32"/>
          <w:szCs w:val="32"/>
          <w:lang w:val="en-US" w:eastAsia="zh-CN"/>
        </w:rPr>
        <w:t>1</w:t>
      </w:r>
      <w:r>
        <w:rPr>
          <w:rFonts w:hint="eastAsia" w:eastAsia="方正仿宋_GBK"/>
          <w:bCs/>
          <w:sz w:val="32"/>
          <w:szCs w:val="32"/>
        </w:rPr>
        <w:t>号</w:t>
      </w:r>
    </w:p>
    <w:p w14:paraId="724A17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162C01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5E862B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  <w:r>
        <w:rPr>
          <w:rFonts w:hint="eastAsia" w:eastAsia="方正小标宋_GBK"/>
          <w:bCs/>
          <w:sz w:val="44"/>
          <w:szCs w:val="32"/>
        </w:rPr>
        <w:t>南京市玄武区人民政府用地预公告</w:t>
      </w:r>
    </w:p>
    <w:p w14:paraId="136ABE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p w14:paraId="01237F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为了公共利益的需要，依据土地管理法律法规，现将预征（转）用地马高路</w:t>
      </w:r>
      <w:r>
        <w:rPr>
          <w:rFonts w:eastAsia="方正仿宋_GBK"/>
          <w:sz w:val="32"/>
          <w:szCs w:val="32"/>
        </w:rPr>
        <w:t>（</w:t>
      </w:r>
      <w:r>
        <w:rPr>
          <w:rFonts w:hint="eastAsia" w:eastAsia="方正仿宋_GBK"/>
          <w:sz w:val="32"/>
          <w:szCs w:val="32"/>
        </w:rPr>
        <w:t>光华路</w:t>
      </w:r>
      <w:r>
        <w:rPr>
          <w:rFonts w:eastAsia="方正仿宋_GBK"/>
          <w:sz w:val="32"/>
          <w:szCs w:val="32"/>
        </w:rPr>
        <w:t>-</w:t>
      </w:r>
      <w:r>
        <w:rPr>
          <w:rFonts w:hint="eastAsia" w:eastAsia="方正仿宋_GBK"/>
          <w:sz w:val="32"/>
          <w:szCs w:val="32"/>
        </w:rPr>
        <w:t>启迪大街</w:t>
      </w:r>
      <w:r>
        <w:rPr>
          <w:rFonts w:eastAsia="方正仿宋_GBK"/>
          <w:sz w:val="32"/>
          <w:szCs w:val="32"/>
        </w:rPr>
        <w:t>）</w:t>
      </w:r>
      <w:r>
        <w:rPr>
          <w:rFonts w:hint="eastAsia" w:eastAsia="方正仿宋_GBK"/>
          <w:sz w:val="32"/>
          <w:szCs w:val="32"/>
        </w:rPr>
        <w:t>有关事项公告如下:</w:t>
      </w:r>
    </w:p>
    <w:p w14:paraId="49F03E5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一、征收目的</w:t>
      </w:r>
    </w:p>
    <w:p w14:paraId="209501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本公告范围内为国有土地转用，不涉及集体土地征收。</w:t>
      </w:r>
    </w:p>
    <w:p w14:paraId="0F77B06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二、预农转用范围</w:t>
      </w:r>
    </w:p>
    <w:p w14:paraId="7DB60D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拟将孝陵卫街道国有农用地0.0048公顷（含耕地0.0004公顷）转为建设用地。</w:t>
      </w:r>
    </w:p>
    <w:p w14:paraId="4C2130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三、公告期限</w:t>
      </w:r>
    </w:p>
    <w:p w14:paraId="305735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用地预公告期限为</w:t>
      </w:r>
      <w:r>
        <w:rPr>
          <w:rFonts w:eastAsia="方正仿宋_GBK"/>
          <w:sz w:val="32"/>
          <w:szCs w:val="32"/>
        </w:rPr>
        <w:t>20</w:t>
      </w:r>
      <w:r>
        <w:rPr>
          <w:rFonts w:hint="eastAsia" w:eastAsia="方正仿宋_GBK"/>
          <w:sz w:val="32"/>
          <w:szCs w:val="32"/>
          <w:u w:val="none"/>
        </w:rPr>
        <w:t>26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6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30</w:t>
      </w:r>
      <w:r>
        <w:rPr>
          <w:rFonts w:hint="eastAsia" w:eastAsia="方正仿宋_GBK"/>
          <w:sz w:val="32"/>
          <w:szCs w:val="32"/>
        </w:rPr>
        <w:t>日至</w:t>
      </w:r>
      <w:r>
        <w:rPr>
          <w:rFonts w:eastAsia="方正仿宋_GBK"/>
          <w:sz w:val="32"/>
          <w:szCs w:val="32"/>
        </w:rPr>
        <w:t>20</w:t>
      </w:r>
      <w:r>
        <w:rPr>
          <w:rFonts w:hint="eastAsia" w:eastAsia="方正仿宋_GBK"/>
          <w:sz w:val="32"/>
          <w:szCs w:val="32"/>
          <w:u w:val="none"/>
        </w:rPr>
        <w:t>26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7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13</w:t>
      </w:r>
      <w:r>
        <w:rPr>
          <w:rFonts w:hint="eastAsia" w:eastAsia="方正仿宋_GBK"/>
          <w:sz w:val="32"/>
          <w:szCs w:val="32"/>
        </w:rPr>
        <w:t>日。</w:t>
      </w:r>
    </w:p>
    <w:p w14:paraId="1CB3DD9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四、其他事项</w:t>
      </w:r>
    </w:p>
    <w:p w14:paraId="3B496B6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自本用地预公告发布之日起，任何单位和个人在预用地范围内有下列情形的，不作为增加补偿的依据：</w:t>
      </w:r>
    </w:p>
    <w:p w14:paraId="0AA973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（一）抢栽、抢建；</w:t>
      </w:r>
    </w:p>
    <w:p w14:paraId="21D054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（二）改变土地、房屋用途；</w:t>
      </w:r>
    </w:p>
    <w:p w14:paraId="505743D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（三）办理不动产转让、分割、析产等；</w:t>
      </w:r>
    </w:p>
    <w:p w14:paraId="3ED37C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（四）办理户口迁入、分户等，因出生、婚嫁、全日制在校大中专学生毕业等落户的除外；</w:t>
      </w:r>
    </w:p>
    <w:p w14:paraId="5268C1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（五）其他不当增加补偿的情形。</w:t>
      </w:r>
    </w:p>
    <w:p w14:paraId="17D09E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此公告与</w:t>
      </w:r>
      <w:r>
        <w:rPr>
          <w:rFonts w:hint="eastAsia" w:eastAsia="方正仿宋_GBK"/>
          <w:bCs/>
          <w:sz w:val="32"/>
          <w:szCs w:val="32"/>
        </w:rPr>
        <w:t>宁（玄）预征告〔</w:t>
      </w:r>
      <w:r>
        <w:rPr>
          <w:rFonts w:eastAsia="方正仿宋_GBK"/>
          <w:bCs/>
          <w:sz w:val="32"/>
          <w:szCs w:val="32"/>
        </w:rPr>
        <w:t>20</w:t>
      </w:r>
      <w:r>
        <w:rPr>
          <w:rFonts w:hint="eastAsia" w:eastAsia="方正仿宋_GBK"/>
          <w:bCs/>
          <w:sz w:val="32"/>
          <w:szCs w:val="32"/>
        </w:rPr>
        <w:t>26〕</w:t>
      </w:r>
      <w:r>
        <w:rPr>
          <w:rFonts w:hint="eastAsia" w:eastAsia="方正仿宋_GBK"/>
          <w:bCs/>
          <w:sz w:val="32"/>
          <w:szCs w:val="32"/>
          <w:u w:val="none"/>
          <w:lang w:val="en-US" w:eastAsia="zh-CN"/>
        </w:rPr>
        <w:t>2</w:t>
      </w:r>
      <w:r>
        <w:rPr>
          <w:rFonts w:hint="eastAsia" w:eastAsia="方正仿宋_GBK"/>
          <w:bCs/>
          <w:sz w:val="32"/>
          <w:szCs w:val="32"/>
        </w:rPr>
        <w:t>号</w:t>
      </w:r>
      <w:r>
        <w:rPr>
          <w:rFonts w:hint="eastAsia" w:eastAsia="方正仿宋_GBK"/>
          <w:sz w:val="32"/>
          <w:szCs w:val="32"/>
        </w:rPr>
        <w:t>为同一项目用地。</w:t>
      </w:r>
    </w:p>
    <w:p w14:paraId="3955E2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特此公告。</w:t>
      </w:r>
    </w:p>
    <w:p w14:paraId="2EEEF6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p w14:paraId="661F254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p w14:paraId="208322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right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 xml:space="preserve">南京市玄武区人民政府 </w:t>
      </w:r>
    </w:p>
    <w:p w14:paraId="00C926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2026年6月</w:t>
      </w:r>
      <w:r>
        <w:rPr>
          <w:rFonts w:hint="eastAsia" w:eastAsia="方正仿宋_GBK"/>
          <w:sz w:val="32"/>
          <w:szCs w:val="32"/>
          <w:lang w:val="en-US" w:eastAsia="zh-CN"/>
        </w:rPr>
        <w:t>26</w:t>
      </w:r>
      <w:r>
        <w:rPr>
          <w:rFonts w:hint="eastAsia" w:eastAsia="方正仿宋_GBK"/>
          <w:sz w:val="32"/>
          <w:szCs w:val="32"/>
        </w:rPr>
        <w:t>日</w:t>
      </w:r>
    </w:p>
    <w:p w14:paraId="62E57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39D4F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21F6D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60384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1F090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44EEE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3C34A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7A663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0D528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2090D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6E7DC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58AC8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3A7A2BCB">
      <w:pPr>
        <w:keepNext w:val="0"/>
        <w:keepLines w:val="0"/>
        <w:pageBreakBefore w:val="0"/>
        <w:widowControl w:val="0"/>
        <w:suppressLineNumbers w:val="0"/>
        <w:pBdr>
          <w:top w:val="single" w:color="auto" w:sz="6" w:space="1"/>
          <w:left w:val="none" w:color="auto" w:sz="0" w:space="0"/>
          <w:bottom w:val="single" w:color="auto" w:sz="6" w:space="1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/>
        <w:jc w:val="both"/>
        <w:textAlignment w:val="auto"/>
        <w:rPr>
          <w:rFonts w:hint="eastAsia" w:eastAsia="方正仿宋_GBK"/>
          <w:sz w:val="32"/>
          <w:szCs w:val="32"/>
        </w:rPr>
      </w:pPr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南京市玄武区人民政府办公室</w:t>
      </w:r>
      <w:r>
        <w:rPr>
          <w:rFonts w:hint="default" w:ascii="Times New Roman" w:hAnsi="Times New Roman" w:eastAsia="方正仿宋_GBK" w:cs="Times New Roman"/>
          <w:kern w:val="2"/>
          <w:sz w:val="28"/>
          <w:szCs w:val="28"/>
          <w:lang w:val="en-US" w:eastAsia="zh-CN" w:bidi="ar"/>
        </w:rPr>
        <w:t xml:space="preserve">              202</w:t>
      </w:r>
      <w:r>
        <w:rPr>
          <w:rFonts w:hint="eastAsia" w:eastAsia="方正仿宋_GBK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年</w:t>
      </w:r>
      <w:r>
        <w:rPr>
          <w:rFonts w:hint="eastAsia" w:eastAsia="方正仿宋_GBK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eastAsia="方正仿宋_GBK" w:cs="Times New Roman"/>
          <w:kern w:val="2"/>
          <w:sz w:val="28"/>
          <w:szCs w:val="28"/>
          <w:lang w:val="en-US" w:eastAsia="zh-CN" w:bidi="ar"/>
        </w:rPr>
        <w:t>30</w:t>
      </w:r>
      <w:bookmarkStart w:id="0" w:name="_GoBack"/>
      <w:bookmarkEnd w:id="0"/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38423">
    <w:pPr>
      <w:pStyle w:val="2"/>
      <w:ind w:right="280"/>
      <w:jc w:val="right"/>
      <w:rPr>
        <w:rFonts w:hint="eastAsia" w:ascii="宋体" w:hAnsi="宋体"/>
        <w:sz w:val="28"/>
        <w:szCs w:val="28"/>
      </w:rPr>
    </w:pPr>
    <w:r>
      <w:rPr>
        <w:rFonts w:hint="eastAsia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E77A50">
                          <w:pPr>
                            <w:pStyle w:val="2"/>
                            <w:ind w:right="28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EJ8QDtAQAA1QMAAA4AAABkcnMvZTJvRG9jLnhtbK1TwW7bMAy9D+g/&#10;CLo3dlKsCIwoxdagxYBhG9DtAxRZjgVIoiApsbMP2P5gp11233flO0bJdjq0lx56sUmRfOR7olY3&#10;vdHkIH1QYBmdz0pKpBVQK7tj9NvXu8slJSFyW3MNVjJ6lIHerC/erDpXyQW0oGvpCYLYUHWO0TZG&#10;VxVFEK00PMzASYvBBrzhEV2/K2rPO0Q3uliU5XXRga+dByFDwNPNEKQjon8JIDSNEnIDYm+kjQOq&#10;l5pHpBRa5QJd52mbRor4uWmCjEQzikxj/mITtLfpW6xXvNp57lolxhH4S0Z4wslwZbHpGWrDIyd7&#10;r55BGSU8BGjiTIApBiJZEWQxL59o89ByJzMXlDq4s+jh9WDFp8MXT1TN6BUllhu88NOvn6fff09/&#10;fpB5kqdzocKsB4d5sX8PPS7NdB7wMLHuG2/SH/kQjKO4x7O4so9EpKLlYrksMSQwNjmIXzyWOx/i&#10;vQRDksGox9vLovLDxxCH1CkldbNwp7TON6gt6Ri9vnpb5oJzBMG1Tbky78IIkygNoycr9tt+5LmF&#10;+og08XVg+xb8d0o63A1GLT4FSvQHi9KnNZoMPxnbyeBWYCGjkZLBvI3Duu2dV7sWced5xODe7SMS&#10;yLzSGENv1CM5eNtZmXEz0zr97+esx9e4/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zSVju0AAA&#10;AAUBAAAPAAAAAAAAAAEAIAAAACIAAABkcnMvZG93bnJldi54bWxQSwECFAAUAAAACACHTuJAQQnx&#10;AO0BAADVAwAADgAAAAAAAAABACAAAAAfAQAAZHJzL2Uyb0RvYy54bWxQSwUGAAAAAAYABgBZAQAA&#10;f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E77A50">
                    <w:pPr>
                      <w:pStyle w:val="2"/>
                      <w:ind w:right="280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386417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E4F8A"/>
    <w:rsid w:val="712B055E"/>
    <w:rsid w:val="77BE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411</Characters>
  <Lines>0</Lines>
  <Paragraphs>0</Paragraphs>
  <TotalTime>1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2026-06-26T07:47:00Z</dcterms:created>
  <dc:creator>南城半凉1426065969</dc:creator>
  <cp:lastModifiedBy>南城半凉1426065969</cp:lastModifiedBy>
  <dcterms:modified xsi:type="dcterms:W3CDTF">2026-06-30T08:18:21Z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F5C76A1CFBBD4B0E9033C613996AFED8_11</vt:lpwstr>
  </property>
  <property fmtid="{D5CDD505-2E9C-101B-9397-08002B2CF9AE}" pid="4" name="KSOTemplateDocerSaveRecord">
    <vt:lpwstr>eyJoZGlkIjoiZWQ5YWUxZGI0Njk2YTBjM2U0NjJmZTkzNjUyNjU4ZDIiLCJ1c2VySWQiOiIzMTAyNDczMCJ9</vt:lpwstr>
  </property>
</Properties>
</file>