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96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eastAsia="方正仿宋_GBK" w:cs="Times New Roman"/>
          <w:bCs/>
          <w:sz w:val="32"/>
          <w:szCs w:val="32"/>
        </w:rPr>
      </w:pPr>
      <w:bookmarkStart w:id="0" w:name="NZDGGWH"/>
    </w:p>
    <w:p w14:paraId="2CC20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eastAsia="方正仿宋_GBK" w:cs="Times New Roman"/>
          <w:bCs/>
          <w:sz w:val="32"/>
          <w:szCs w:val="32"/>
        </w:rPr>
      </w:pPr>
    </w:p>
    <w:p w14:paraId="27989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eastAsia="方正仿宋_GBK" w:cs="Times New Roman"/>
          <w:bCs/>
          <w:sz w:val="32"/>
          <w:szCs w:val="32"/>
        </w:rPr>
      </w:pPr>
    </w:p>
    <w:p w14:paraId="20A70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eastAsia="方正仿宋_GBK" w:cs="Times New Roman"/>
          <w:bCs/>
          <w:sz w:val="32"/>
          <w:szCs w:val="32"/>
        </w:rPr>
      </w:pPr>
    </w:p>
    <w:p w14:paraId="7D69F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eastAsia="方正仿宋_GBK" w:cs="Times New Roman"/>
          <w:bCs/>
          <w:sz w:val="32"/>
          <w:szCs w:val="32"/>
        </w:rPr>
      </w:pPr>
    </w:p>
    <w:p w14:paraId="13FEC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eastAsia="方正仿宋_GBK" w:cs="Times New Roman"/>
          <w:bCs/>
          <w:sz w:val="32"/>
          <w:szCs w:val="32"/>
        </w:rPr>
      </w:pPr>
    </w:p>
    <w:p w14:paraId="714B2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eastAsia="方正仿宋_GBK" w:cs="Times New Roman"/>
          <w:bCs/>
          <w:sz w:val="32"/>
          <w:szCs w:val="32"/>
        </w:rPr>
      </w:pPr>
    </w:p>
    <w:p w14:paraId="5C744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eastAsia="方正仿宋_GBK" w:cs="Times New Roman"/>
          <w:bCs/>
          <w:sz w:val="32"/>
          <w:szCs w:val="32"/>
        </w:rPr>
      </w:pPr>
      <w:r>
        <w:rPr>
          <w:rFonts w:eastAsia="方正仿宋_GBK" w:cs="Times New Roman"/>
          <w:bCs/>
          <w:sz w:val="32"/>
          <w:szCs w:val="32"/>
        </w:rPr>
        <w:t>宁（玄）拟征告</w:t>
      </w:r>
      <w:bookmarkEnd w:id="0"/>
      <w:r>
        <w:rPr>
          <w:rFonts w:hint="default" w:eastAsia="方正仿宋_GBK" w:cs="Times New Roman"/>
          <w:sz w:val="32"/>
          <w:szCs w:val="32"/>
        </w:rPr>
        <w:t>〔2025〕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eastAsia="方正仿宋_GBK" w:cs="Times New Roman"/>
          <w:sz w:val="32"/>
          <w:szCs w:val="32"/>
        </w:rPr>
        <w:t>号</w:t>
      </w:r>
    </w:p>
    <w:p w14:paraId="3964F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AF18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72A7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南京市</w:t>
      </w:r>
      <w:bookmarkStart w:id="1" w:name="XZQH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玄武区</w:t>
      </w:r>
      <w:bookmarkEnd w:id="1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人民政府拟征收土地公告</w:t>
      </w:r>
    </w:p>
    <w:p w14:paraId="7439A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eastAsia="方正仿宋_GBK" w:cs="Times New Roman"/>
          <w:sz w:val="32"/>
          <w:szCs w:val="32"/>
        </w:rPr>
      </w:pPr>
    </w:p>
    <w:p w14:paraId="63CA9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根据《中华人民共和国土地管理法》《中华人民共和国土地管理法实施条例》《江苏省土地管理条例》《市政府关于印发南京市集体土地征收补偿安置办法的通知》（宁政规字〔2022〕4号）有关规定，因公共利益需要，经南京市</w:t>
      </w:r>
      <w:bookmarkStart w:id="2" w:name="XZQH2"/>
      <w:r>
        <w:rPr>
          <w:rFonts w:eastAsia="方正仿宋_GBK" w:cs="Times New Roman"/>
          <w:sz w:val="32"/>
          <w:szCs w:val="32"/>
        </w:rPr>
        <w:t>玄武区</w:t>
      </w:r>
      <w:bookmarkEnd w:id="2"/>
      <w:r>
        <w:rPr>
          <w:rFonts w:eastAsia="方正仿宋_GBK" w:cs="Times New Roman"/>
          <w:sz w:val="32"/>
          <w:szCs w:val="32"/>
        </w:rPr>
        <w:t>人民政府决定，启动</w:t>
      </w:r>
      <w:bookmarkStart w:id="3" w:name="XMMC"/>
      <w:r>
        <w:rPr>
          <w:rFonts w:eastAsia="方正仿宋_GBK" w:cs="Times New Roman"/>
          <w:sz w:val="32"/>
          <w:szCs w:val="32"/>
        </w:rPr>
        <w:t>红山森林动物园东南亚展区改造项目</w:t>
      </w:r>
      <w:bookmarkEnd w:id="3"/>
      <w:r>
        <w:rPr>
          <w:rFonts w:eastAsia="方正仿宋_GBK" w:cs="Times New Roman"/>
          <w:sz w:val="32"/>
          <w:szCs w:val="32"/>
        </w:rPr>
        <w:t>土地征收工作。现将有关情况公告如下：</w:t>
      </w:r>
    </w:p>
    <w:p w14:paraId="6EB88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一、征收目的</w:t>
      </w:r>
    </w:p>
    <w:p w14:paraId="38548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根据《中华人民共和国土地管理法》第四十五条的规定，本次征收土地目的为</w:t>
      </w:r>
      <w:bookmarkStart w:id="4" w:name="ZSQX"/>
      <w:r>
        <w:rPr>
          <w:rFonts w:eastAsia="方正仿宋_GBK" w:cs="Times New Roman"/>
          <w:sz w:val="32"/>
          <w:szCs w:val="32"/>
        </w:rPr>
        <w:t>由政府组织实施的科技、教育、文化、卫生、体育、生态环境和资源保护、防灾减灾、文物保护、社区综合服务、社会福利、市政公用、优抚安置、英烈保护等公共事业需要用地</w:t>
      </w:r>
      <w:bookmarkEnd w:id="4"/>
      <w:r>
        <w:rPr>
          <w:rFonts w:eastAsia="方正仿宋_GBK" w:cs="Times New Roman"/>
          <w:sz w:val="32"/>
          <w:szCs w:val="32"/>
        </w:rPr>
        <w:t>。</w:t>
      </w:r>
    </w:p>
    <w:p w14:paraId="1E1B2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ascii="方正黑体_GBK" w:hAnsi="方正黑体_GBK" w:eastAsia="方正黑体_GBK" w:cs="方正黑体_GBK"/>
          <w:bCs/>
          <w:sz w:val="32"/>
          <w:szCs w:val="32"/>
        </w:rPr>
        <w:t>二、征收范围</w:t>
      </w:r>
    </w:p>
    <w:p w14:paraId="11F51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本次拟征收土地位于</w:t>
      </w:r>
      <w:bookmarkStart w:id="5" w:name="JDZ"/>
      <w:r>
        <w:rPr>
          <w:rFonts w:eastAsia="方正仿宋_GBK" w:cs="Times New Roman"/>
          <w:sz w:val="32"/>
          <w:szCs w:val="32"/>
        </w:rPr>
        <w:t>玄武区红山街道红山村</w:t>
      </w:r>
      <w:bookmarkEnd w:id="5"/>
      <w:r>
        <w:rPr>
          <w:rFonts w:eastAsia="方正仿宋_GBK" w:cs="Times New Roman"/>
          <w:sz w:val="32"/>
          <w:szCs w:val="32"/>
        </w:rPr>
        <w:t>农民集体范围内。拟征收土地位置详见附图。</w:t>
      </w:r>
    </w:p>
    <w:p w14:paraId="02E5A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实际征收土地范围以征地批准文件为准。</w:t>
      </w:r>
    </w:p>
    <w:p w14:paraId="3ED69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ascii="方正黑体_GBK" w:hAnsi="方正黑体_GBK" w:eastAsia="方正黑体_GBK" w:cs="方正黑体_GBK"/>
          <w:bCs/>
          <w:sz w:val="32"/>
          <w:szCs w:val="32"/>
        </w:rPr>
        <w:t>三、公告期限</w:t>
      </w:r>
    </w:p>
    <w:p w14:paraId="49EC1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本拟征收土地公告期限为2025年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10</w:t>
      </w:r>
      <w:r>
        <w:rPr>
          <w:rFonts w:eastAsia="方正仿宋_GBK" w:cs="Times New Roman"/>
          <w:sz w:val="32"/>
          <w:szCs w:val="32"/>
        </w:rPr>
        <w:t>月2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eastAsia="方正仿宋_GBK" w:cs="Times New Roman"/>
          <w:sz w:val="32"/>
          <w:szCs w:val="32"/>
        </w:rPr>
        <w:t>日至2025年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11</w:t>
      </w:r>
      <w:r>
        <w:rPr>
          <w:rFonts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10</w:t>
      </w:r>
      <w:r>
        <w:rPr>
          <w:rFonts w:eastAsia="方正仿宋_GBK" w:cs="Times New Roman"/>
          <w:sz w:val="32"/>
          <w:szCs w:val="32"/>
        </w:rPr>
        <w:t>日。</w:t>
      </w:r>
    </w:p>
    <w:p w14:paraId="00E27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ascii="方正黑体_GBK" w:hAnsi="方正黑体_GBK" w:eastAsia="方正黑体_GBK" w:cs="方正黑体_GBK"/>
          <w:bCs/>
          <w:sz w:val="32"/>
          <w:szCs w:val="32"/>
        </w:rPr>
        <w:t>四、工作安排</w:t>
      </w:r>
    </w:p>
    <w:p w14:paraId="0A39E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拟征收土地公告发布后，</w:t>
      </w:r>
      <w:bookmarkStart w:id="6" w:name="XZQH3"/>
      <w:r>
        <w:rPr>
          <w:rFonts w:eastAsia="方正仿宋_GBK" w:cs="Times New Roman"/>
          <w:sz w:val="32"/>
          <w:szCs w:val="32"/>
        </w:rPr>
        <w:t>玄武区</w:t>
      </w:r>
      <w:bookmarkEnd w:id="6"/>
      <w:r>
        <w:rPr>
          <w:rFonts w:eastAsia="方正仿宋_GBK" w:cs="Times New Roman"/>
          <w:sz w:val="32"/>
          <w:szCs w:val="32"/>
        </w:rPr>
        <w:t>人民政府将组织开展拟征收土地现状调查和社会稳定风险评估。拟征收土地现状调查内容包括：拟征收土地的位置、权属、地类、面积以及农村村民住宅、房屋以外的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 w14:paraId="6988D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拟于</w:t>
      </w:r>
      <w:bookmarkStart w:id="7" w:name="DCSJQ"/>
      <w:r>
        <w:rPr>
          <w:rFonts w:eastAsia="方正仿宋_GBK" w:cs="Times New Roman"/>
          <w:sz w:val="32"/>
          <w:szCs w:val="32"/>
        </w:rPr>
        <w:t>2025年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10</w:t>
      </w:r>
      <w:r>
        <w:rPr>
          <w:rFonts w:eastAsia="方正仿宋_GBK" w:cs="Times New Roman"/>
          <w:sz w:val="32"/>
          <w:szCs w:val="32"/>
        </w:rPr>
        <w:t>月2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eastAsia="方正仿宋_GBK" w:cs="Times New Roman"/>
          <w:sz w:val="32"/>
          <w:szCs w:val="32"/>
        </w:rPr>
        <w:t>日</w:t>
      </w:r>
      <w:bookmarkEnd w:id="7"/>
      <w:r>
        <w:rPr>
          <w:rFonts w:eastAsia="方正仿宋_GBK" w:cs="Times New Roman"/>
          <w:sz w:val="32"/>
          <w:szCs w:val="32"/>
        </w:rPr>
        <w:t>至</w:t>
      </w:r>
      <w:bookmarkStart w:id="8" w:name="DCSJZ"/>
      <w:r>
        <w:rPr>
          <w:rFonts w:eastAsia="方正仿宋_GBK" w:cs="Times New Roman"/>
          <w:sz w:val="32"/>
          <w:szCs w:val="32"/>
        </w:rPr>
        <w:t>2025年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11</w:t>
      </w:r>
      <w:r>
        <w:rPr>
          <w:rFonts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10</w:t>
      </w:r>
      <w:r>
        <w:rPr>
          <w:rFonts w:eastAsia="方正仿宋_GBK" w:cs="Times New Roman"/>
          <w:sz w:val="32"/>
          <w:szCs w:val="32"/>
        </w:rPr>
        <w:t>日</w:t>
      </w:r>
      <w:bookmarkEnd w:id="8"/>
      <w:r>
        <w:rPr>
          <w:rFonts w:eastAsia="方正仿宋_GBK" w:cs="Times New Roman"/>
          <w:sz w:val="32"/>
          <w:szCs w:val="32"/>
        </w:rPr>
        <w:t>，由</w:t>
      </w:r>
      <w:bookmarkStart w:id="9" w:name="DCDW"/>
      <w:r>
        <w:rPr>
          <w:rFonts w:eastAsia="方正仿宋_GBK" w:cs="Times New Roman"/>
          <w:sz w:val="32"/>
          <w:szCs w:val="32"/>
        </w:rPr>
        <w:t>红山街道办事处</w:t>
      </w:r>
      <w:bookmarkEnd w:id="9"/>
      <w:r>
        <w:rPr>
          <w:rFonts w:eastAsia="方正仿宋_GBK" w:cs="Times New Roman"/>
          <w:sz w:val="32"/>
          <w:szCs w:val="32"/>
        </w:rPr>
        <w:t>开展土地现状调查，请有关单位和个人予以支持配合。</w:t>
      </w:r>
    </w:p>
    <w:p w14:paraId="42C8B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ascii="方正黑体_GBK" w:hAnsi="方正黑体_GBK" w:eastAsia="方正黑体_GBK" w:cs="方正黑体_GBK"/>
          <w:bCs/>
          <w:sz w:val="32"/>
          <w:szCs w:val="32"/>
        </w:rPr>
        <w:t>五、其他事项</w:t>
      </w:r>
    </w:p>
    <w:p w14:paraId="28AC5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自本拟征收土地公告发布之日起，任何单位和个人在拟征收土地范围内有下列情形的，不作为增加补偿的依据：</w:t>
      </w:r>
    </w:p>
    <w:p w14:paraId="77C44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（一）抢栽、抢建；</w:t>
      </w:r>
    </w:p>
    <w:p w14:paraId="40D64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（二）改变土地、房屋用途；</w:t>
      </w:r>
    </w:p>
    <w:p w14:paraId="77F32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（</w:t>
      </w:r>
      <w:r>
        <w:rPr>
          <w:rFonts w:hint="eastAsia" w:eastAsia="方正仿宋_GBK" w:cs="Times New Roman"/>
          <w:sz w:val="32"/>
          <w:szCs w:val="32"/>
        </w:rPr>
        <w:t>三</w:t>
      </w:r>
      <w:r>
        <w:rPr>
          <w:rFonts w:eastAsia="方正仿宋_GBK" w:cs="Times New Roman"/>
          <w:sz w:val="32"/>
          <w:szCs w:val="32"/>
        </w:rPr>
        <w:t>）办理不动产转让、分割、析产等；</w:t>
      </w:r>
    </w:p>
    <w:p w14:paraId="467B6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（</w:t>
      </w:r>
      <w:r>
        <w:rPr>
          <w:rFonts w:hint="eastAsia" w:eastAsia="方正仿宋_GBK" w:cs="Times New Roman"/>
          <w:sz w:val="32"/>
          <w:szCs w:val="32"/>
        </w:rPr>
        <w:t>四</w:t>
      </w:r>
      <w:r>
        <w:rPr>
          <w:rFonts w:eastAsia="方正仿宋_GBK" w:cs="Times New Roman"/>
          <w:sz w:val="32"/>
          <w:szCs w:val="32"/>
        </w:rPr>
        <w:t>）办理户口迁入、分户等，因出生、婚嫁、全日制在校大中专学生毕业等落户的除外；</w:t>
      </w:r>
    </w:p>
    <w:p w14:paraId="06D39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（五）其他不当增加补偿</w:t>
      </w:r>
      <w:r>
        <w:rPr>
          <w:rFonts w:hint="eastAsia" w:eastAsia="方正仿宋_GBK" w:cs="Times New Roman"/>
          <w:sz w:val="32"/>
          <w:szCs w:val="32"/>
        </w:rPr>
        <w:t>的情形</w:t>
      </w:r>
      <w:r>
        <w:rPr>
          <w:rFonts w:eastAsia="方正仿宋_GBK" w:cs="Times New Roman"/>
          <w:sz w:val="32"/>
          <w:szCs w:val="32"/>
        </w:rPr>
        <w:t>。</w:t>
      </w:r>
    </w:p>
    <w:p w14:paraId="7F5E0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联系人：</w:t>
      </w:r>
      <w:r>
        <w:rPr>
          <w:rFonts w:hint="eastAsia" w:eastAsia="方正仿宋_GBK" w:cs="Times New Roman"/>
          <w:sz w:val="32"/>
          <w:szCs w:val="32"/>
          <w:lang w:eastAsia="zh-CN"/>
        </w:rPr>
        <w:t>黄玉春</w:t>
      </w:r>
      <w:r>
        <w:rPr>
          <w:rFonts w:eastAsia="方正仿宋_GBK" w:cs="Times New Roman"/>
          <w:sz w:val="32"/>
          <w:szCs w:val="32"/>
        </w:rPr>
        <w:t>；电话：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18013959955</w:t>
      </w:r>
      <w:r>
        <w:rPr>
          <w:rFonts w:eastAsia="方正仿宋_GBK" w:cs="Times New Roman"/>
          <w:sz w:val="32"/>
          <w:szCs w:val="32"/>
        </w:rPr>
        <w:t xml:space="preserve">          。</w:t>
      </w:r>
    </w:p>
    <w:p w14:paraId="55491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特此公告。</w:t>
      </w:r>
    </w:p>
    <w:p w14:paraId="0B784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</w:p>
    <w:p w14:paraId="70C45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附图：拟征收土地位置示意图</w:t>
      </w:r>
    </w:p>
    <w:p w14:paraId="37978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eastAsia="方正仿宋_GBK" w:cs="Times New Roman"/>
          <w:bCs/>
          <w:sz w:val="32"/>
          <w:szCs w:val="32"/>
          <w:u w:val="single"/>
        </w:rPr>
      </w:pPr>
    </w:p>
    <w:p w14:paraId="3B301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eastAsia="方正仿宋_GBK" w:cs="Times New Roman"/>
          <w:bCs/>
          <w:sz w:val="32"/>
          <w:szCs w:val="32"/>
          <w:u w:val="single"/>
        </w:rPr>
      </w:pPr>
    </w:p>
    <w:p w14:paraId="4BC50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right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 xml:space="preserve">             南京市</w:t>
      </w:r>
      <w:bookmarkStart w:id="10" w:name="XZQH4"/>
      <w:r>
        <w:rPr>
          <w:rFonts w:eastAsia="方正仿宋_GBK" w:cs="Times New Roman"/>
          <w:sz w:val="32"/>
          <w:szCs w:val="32"/>
        </w:rPr>
        <w:t>玄武区</w:t>
      </w:r>
      <w:bookmarkEnd w:id="10"/>
      <w:r>
        <w:rPr>
          <w:rFonts w:eastAsia="方正仿宋_GBK" w:cs="Times New Roman"/>
          <w:sz w:val="32"/>
          <w:szCs w:val="32"/>
        </w:rPr>
        <w:t>人民政府</w:t>
      </w:r>
    </w:p>
    <w:p w14:paraId="1A7C6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80" w:firstLineChars="1900"/>
        <w:jc w:val="left"/>
        <w:textAlignment w:val="auto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2025</w:t>
      </w:r>
      <w:r>
        <w:rPr>
          <w:rFonts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10</w:t>
      </w:r>
      <w:r>
        <w:rPr>
          <w:rFonts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23</w:t>
      </w:r>
      <w:r>
        <w:rPr>
          <w:rFonts w:eastAsia="方正仿宋_GBK" w:cs="Times New Roman"/>
          <w:sz w:val="32"/>
          <w:szCs w:val="32"/>
        </w:rPr>
        <w:t>日</w:t>
      </w:r>
    </w:p>
    <w:p w14:paraId="3D78A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right"/>
        <w:textAlignment w:val="auto"/>
        <w:rPr>
          <w:rFonts w:eastAsia="方正仿宋_GBK" w:cs="Times New Roman"/>
          <w:sz w:val="32"/>
          <w:szCs w:val="32"/>
        </w:rPr>
      </w:pPr>
    </w:p>
    <w:p w14:paraId="0CA99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right"/>
        <w:textAlignment w:val="auto"/>
        <w:rPr>
          <w:rFonts w:eastAsia="方正仿宋_GBK" w:cs="Times New Roman"/>
          <w:sz w:val="32"/>
          <w:szCs w:val="32"/>
        </w:rPr>
      </w:pPr>
    </w:p>
    <w:p w14:paraId="096300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00" w:lineRule="exact"/>
        <w:ind w:left="0" w:leftChars="0"/>
        <w:textAlignment w:val="auto"/>
      </w:pPr>
    </w:p>
    <w:p w14:paraId="432B58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00" w:lineRule="exact"/>
        <w:ind w:left="0" w:leftChars="0"/>
        <w:textAlignment w:val="auto"/>
      </w:pPr>
    </w:p>
    <w:p w14:paraId="3FB1E7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00" w:lineRule="exact"/>
        <w:ind w:left="0" w:leftChars="0"/>
        <w:textAlignment w:val="auto"/>
      </w:pPr>
    </w:p>
    <w:p w14:paraId="6325D2F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00" w:lineRule="exact"/>
        <w:ind w:left="0" w:leftChars="0"/>
        <w:textAlignment w:val="auto"/>
      </w:pPr>
    </w:p>
    <w:p w14:paraId="740E702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00" w:lineRule="exact"/>
        <w:ind w:left="0" w:leftChars="0"/>
        <w:textAlignment w:val="auto"/>
      </w:pPr>
    </w:p>
    <w:p w14:paraId="2EAEB920">
      <w:pPr>
        <w:keepNext w:val="0"/>
        <w:keepLines w:val="0"/>
        <w:pageBreakBefore w:val="0"/>
        <w:widowControl w:val="0"/>
        <w:suppressLineNumbers w:val="0"/>
        <w:pBdr>
          <w:top w:val="single" w:color="auto" w:sz="6" w:space="1"/>
          <w:left w:val="none" w:color="auto" w:sz="0" w:space="0"/>
          <w:bottom w:val="single" w:color="auto" w:sz="6" w:space="1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leftChars="0" w:right="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方正仿宋_GBK" w:eastAsia="方正仿宋_GBK" w:cs="方正仿宋_GBK"/>
          <w:kern w:val="2"/>
          <w:sz w:val="28"/>
          <w:szCs w:val="28"/>
          <w:lang w:val="en-US" w:eastAsia="zh-CN" w:bidi="ar"/>
        </w:rPr>
        <w:t>南京市玄武区人民政府办公室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 xml:space="preserve">                 202</w:t>
      </w:r>
      <w:r>
        <w:rPr>
          <w:rFonts w:hint="eastAsia" w:eastAsia="方正仿宋_GBK" w:cs="Times New Roman"/>
          <w:kern w:val="2"/>
          <w:sz w:val="28"/>
          <w:szCs w:val="28"/>
          <w:lang w:val="en-US" w:eastAsia="zh-CN" w:bidi="ar"/>
        </w:rPr>
        <w:t>5</w:t>
      </w:r>
      <w:r>
        <w:rPr>
          <w:rFonts w:hint="eastAsia" w:ascii="Times New Roman" w:hAnsi="方正仿宋_GBK" w:eastAsia="方正仿宋_GBK" w:cs="方正仿宋_GBK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eastAsia="方正仿宋_GBK" w:cs="Times New Roman"/>
          <w:kern w:val="2"/>
          <w:sz w:val="28"/>
          <w:szCs w:val="28"/>
          <w:lang w:val="en-US" w:eastAsia="zh-CN" w:bidi="ar"/>
        </w:rPr>
        <w:t>10</w:t>
      </w:r>
      <w:r>
        <w:rPr>
          <w:rFonts w:hint="eastAsia" w:ascii="Times New Roman" w:hAnsi="方正仿宋_GBK" w:eastAsia="方正仿宋_GBK" w:cs="方正仿宋_GBK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eastAsia="方正仿宋_GBK" w:cs="Times New Roman"/>
          <w:kern w:val="2"/>
          <w:sz w:val="28"/>
          <w:szCs w:val="28"/>
          <w:lang w:val="en-US" w:eastAsia="zh-CN" w:bidi="ar"/>
        </w:rPr>
        <w:t>24</w:t>
      </w:r>
      <w:r>
        <w:rPr>
          <w:rFonts w:hint="eastAsia" w:ascii="Times New Roman" w:hAnsi="方正仿宋_GBK" w:eastAsia="方正仿宋_GBK" w:cs="方正仿宋_GBK"/>
          <w:kern w:val="2"/>
          <w:sz w:val="28"/>
          <w:szCs w:val="28"/>
          <w:lang w:val="en-US" w:eastAsia="zh-CN" w:bidi="ar"/>
        </w:rPr>
        <w:t>日印发</w:t>
      </w:r>
    </w:p>
    <w:p w14:paraId="5CCA9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附图：</w:t>
      </w:r>
    </w:p>
    <w:p w14:paraId="31A75B33">
      <w:pPr>
        <w:pStyle w:val="4"/>
        <w:widowControl/>
        <w:spacing w:beforeAutospacing="0" w:afterAutospacing="0"/>
        <w:jc w:val="center"/>
      </w:pPr>
      <w:r>
        <w:drawing>
          <wp:inline distT="0" distB="0" distL="114300" distR="114300">
            <wp:extent cx="4392295" cy="6188075"/>
            <wp:effectExtent l="0" t="0" r="8255" b="31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2295" cy="6188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C6275B0">
      <w:pPr>
        <w:jc w:val="center"/>
      </w:pPr>
      <w:r>
        <w:rPr>
          <w:rFonts w:hint="eastAsia"/>
        </w:rPr>
        <w:t>1：10000</w:t>
      </w:r>
    </w:p>
    <w:p w14:paraId="71CB3C60">
      <w:pPr>
        <w:jc w:val="right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2025年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10</w:t>
      </w:r>
      <w:bookmarkStart w:id="11" w:name="_GoBack"/>
      <w:bookmarkEnd w:id="11"/>
      <w:r>
        <w:rPr>
          <w:rFonts w:eastAsia="方正仿宋_GBK" w:cs="Times New Roman"/>
          <w:sz w:val="32"/>
          <w:szCs w:val="32"/>
        </w:rPr>
        <w:t>月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EEBD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C29423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C29423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OGY5ZDcyOWYxODdjNDVkOWU1MjIyYzVlYjVlMmEifQ=="/>
  </w:docVars>
  <w:rsids>
    <w:rsidRoot w:val="050D0CE6"/>
    <w:rsid w:val="005861F3"/>
    <w:rsid w:val="005B290E"/>
    <w:rsid w:val="00D87831"/>
    <w:rsid w:val="00F447A4"/>
    <w:rsid w:val="02880DAA"/>
    <w:rsid w:val="050D0CE6"/>
    <w:rsid w:val="28975DA4"/>
    <w:rsid w:val="2CDE7F64"/>
    <w:rsid w:val="47ED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uiPriority w:val="0"/>
    <w:rPr>
      <w:rFonts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880</Words>
  <Characters>929</Characters>
  <Lines>31</Lines>
  <Paragraphs>29</Paragraphs>
  <TotalTime>1</TotalTime>
  <ScaleCrop>false</ScaleCrop>
  <LinksUpToDate>false</LinksUpToDate>
  <CharactersWithSpaces>971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2025-08-18T09:14:00Z</dcterms:created>
  <dc:creator>NTKO</dc:creator>
  <cp:lastModifiedBy>南城半凉1426065969</cp:lastModifiedBy>
  <cp:lastPrinted>2025-10-24T07:07:33Z</cp:lastPrinted>
  <dcterms:modified xsi:type="dcterms:W3CDTF">2025-10-24T07:07:54Z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1CB246C92B9D49AFA93AFC6DB6A17740_13</vt:lpwstr>
  </property>
  <property fmtid="{D5CDD505-2E9C-101B-9397-08002B2CF9AE}" pid="4" name="KSOTemplateDocerSaveRecord">
    <vt:lpwstr>eyJoZGlkIjoiZWQ5YWUxZGI0Njk2YTBjM2U0NjJmZTkzNjUyNjU4ZDIiLCJ1c2VySWQiOiIzMTAyNDczMCJ9</vt:lpwstr>
  </property>
</Properties>
</file>