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eastAsia="方正仿宋_GBK" w:hint="eastAsia"/>
          <w:sz w:val="32"/>
          <w:szCs w:val="32"/>
        </w:rPr>
        <w:t>玄政征字〔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  <w:lang w:val="en-US" w:eastAsia="zh-CN"/>
        </w:rPr>
        <w:t>4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  <w:lang w:val="en-US" w:eastAsia="zh-CN"/>
        </w:rPr>
        <w:t>2</w:t>
      </w:r>
      <w:r>
        <w:rPr>
          <w:rFonts w:eastAsia="方正仿宋_GBK" w:hint="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华跃路西延建设工程征收范围公告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仿宋" w:eastAsia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根据《南京市国有土地上房屋征收与补偿办法》（市政府令第318号）第九条规定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和</w:t>
      </w:r>
      <w:r>
        <w:rPr>
          <w:rFonts w:ascii="Times New Roman" w:eastAsia="方正仿宋_GBK" w:cs="Times New Roman" w:hAnsi="Times New Roman"/>
          <w:sz w:val="32"/>
          <w:szCs w:val="32"/>
        </w:rPr>
        <w:t>南京市建委《关于华跃路西延建设工程可行性研究报告的批复》（宁建审字〔2024〕138号）立项，依据南京市规划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ascii="Times New Roman" w:eastAsia="方正仿宋_GBK" w:cs="Times New Roman" w:hAnsi="Times New Roman"/>
          <w:sz w:val="32"/>
          <w:szCs w:val="32"/>
        </w:rPr>
        <w:t>自然资源局《建设项目用地预审与选址意见书》（用字第3201022024XS0009443号）和南京市不动产登记中心《建设项目用地勘测定界成果报告》（来案号02202400063号）所确定的用地范围和性质，经南京市城乡建设委员会会同市规划和自然资源局、市文化和旅游局及玄武区住房保障和房产局等相关部门论证，现确认征收：玄武区红山路99号征收范围内国有土地上房屋。具体范围以本公告附图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方正仿宋_GBK" w:eastAsia="方正仿宋_GBK" w:cs="方正仿宋_GBK" w:hint="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方正仿宋_GBK" w:eastAsia="方正仿宋_GBK" w:cs="方正仿宋_GBK" w:hint="eastAsia"/>
          <w:b w:val="0"/>
          <w:bCs/>
          <w:sz w:val="32"/>
          <w:szCs w:val="32"/>
        </w:rPr>
      </w:pPr>
      <w:r>
        <w:rPr>
          <w:rFonts w:ascii="方正仿宋_GBK" w:eastAsia="方正仿宋_GBK" w:cs="方正仿宋_GBK" w:hint="eastAsia"/>
          <w:b w:val="0"/>
          <w:bCs/>
          <w:sz w:val="32"/>
          <w:szCs w:val="32"/>
        </w:rPr>
        <w:t>附件：华跃路西延建设</w:t>
      </w:r>
      <w:r>
        <w:rPr>
          <w:rFonts w:ascii="方正仿宋_GBK" w:eastAsia="方正仿宋_GBK" w:cs="方正仿宋_GBK" w:hint="eastAsia"/>
          <w:b w:val="0"/>
          <w:bCs/>
          <w:sz w:val="32"/>
          <w:szCs w:val="32"/>
          <w:lang w:val="en-US" w:eastAsia="zh-CN"/>
        </w:rPr>
        <w:t>工程</w:t>
      </w:r>
      <w:r>
        <w:rPr>
          <w:rFonts w:ascii="方正仿宋_GBK" w:eastAsia="方正仿宋_GBK" w:cs="方正仿宋_GBK" w:hint="eastAsia"/>
          <w:b w:val="0"/>
          <w:bCs/>
          <w:sz w:val="32"/>
          <w:szCs w:val="32"/>
        </w:rPr>
        <w:t>征收范围图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righ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righ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南京市玄武区人民政府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righ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2024年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10</w:t>
      </w:r>
      <w:r>
        <w:rPr>
          <w:rFonts w:ascii="Times New Roman" w:eastAsia="方正仿宋_GBK" w:cs="Times New Roman" w:hAnsi="Times New Roman"/>
          <w:sz w:val="32"/>
          <w:szCs w:val="32"/>
        </w:rPr>
        <w:t>月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10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eastAsia="仿宋"/>
          <w:b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pBdr>
          <w:top w:val="single" w:sz="6" w:space="1" w:color="auto"/>
          <w:left w:val="none" w:sz="0" w:space="0" w:color="auto"/>
          <w:bottom w:val="single" w:sz="6" w:space="1" w:color="auto"/>
          <w:right w:val="none" w:sz="0" w:space="0" w:color="auto"/>
        </w:pBdr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ascii="Times New Roman" w:eastAsia="方正黑体_GBK" w:cs="Times New Roman" w:hAnsi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eastAsia="方正仿宋_GBK" w:cs="方正仿宋_GBK" w:hAnsi="Times New Roman" w:hint="eastAsia"/>
          <w:kern w:val="2"/>
          <w:sz w:val="28"/>
          <w:szCs w:val="28"/>
          <w:lang w:val="en-US" w:eastAsia="zh-CN"/>
        </w:rPr>
        <w:t>南京市玄武区人民政府办公室</w:t>
      </w:r>
      <w:r>
        <w:rPr>
          <w:rFonts w:ascii="Times New Roman" w:eastAsia="方正仿宋_GBK" w:cs="Times New Roman" w:hAnsi="Times New Roman"/>
          <w:kern w:val="2"/>
          <w:sz w:val="28"/>
          <w:szCs w:val="28"/>
          <w:lang w:val="en-US" w:eastAsia="zh-CN"/>
        </w:rPr>
        <w:t xml:space="preserve">                2024</w:t>
      </w:r>
      <w:r>
        <w:rPr>
          <w:rFonts w:ascii="Times New Roman" w:eastAsia="方正仿宋_GBK" w:cs="方正仿宋_GBK" w:hAnsi="Times New Roman" w:hint="eastAsia"/>
          <w:kern w:val="2"/>
          <w:sz w:val="28"/>
          <w:szCs w:val="28"/>
          <w:lang w:val="en-US" w:eastAsia="zh-CN"/>
        </w:rPr>
        <w:t>年</w:t>
      </w:r>
      <w:r>
        <w:rPr>
          <w:rFonts w:eastAsia="方正仿宋_GBK" w:cs="Times New Roman" w:hint="eastAsia"/>
          <w:kern w:val="2"/>
          <w:sz w:val="28"/>
          <w:szCs w:val="28"/>
          <w:lang w:val="en-US" w:eastAsia="zh-CN"/>
        </w:rPr>
        <w:t>10</w:t>
      </w:r>
      <w:r>
        <w:rPr>
          <w:rFonts w:ascii="Times New Roman" w:eastAsia="方正仿宋_GBK" w:cs="方正仿宋_GBK" w:hAnsi="Times New Roman" w:hint="eastAsia"/>
          <w:kern w:val="2"/>
          <w:sz w:val="28"/>
          <w:szCs w:val="28"/>
          <w:lang w:val="en-US" w:eastAsia="zh-CN"/>
        </w:rPr>
        <w:t>月</w:t>
      </w:r>
      <w:r>
        <w:rPr>
          <w:rFonts w:ascii="Times New Roman" w:eastAsia="方正仿宋_GBK" w:cs="Times New Roman" w:hAnsi="Times New Roman"/>
          <w:kern w:val="2"/>
          <w:sz w:val="28"/>
          <w:szCs w:val="28"/>
          <w:lang w:val="en-US" w:eastAsia="zh-CN"/>
        </w:rPr>
        <w:t>1</w:t>
      </w:r>
      <w:r>
        <w:rPr>
          <w:rFonts w:eastAsia="方正仿宋_GBK" w:cs="Times New Roman" w:hint="eastAsia"/>
          <w:kern w:val="2"/>
          <w:sz w:val="28"/>
          <w:szCs w:val="28"/>
          <w:lang w:val="en-US" w:eastAsia="zh-CN"/>
        </w:rPr>
        <w:t>1</w:t>
      </w:r>
      <w:r>
        <w:rPr>
          <w:rFonts w:ascii="Times New Roman" w:eastAsia="方正仿宋_GBK" w:cs="方正仿宋_GBK" w:hAnsi="Times New Roman" w:hint="eastAsia"/>
          <w:kern w:val="2"/>
          <w:sz w:val="28"/>
          <w:szCs w:val="28"/>
          <w:lang w:val="en-US"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  <w:sectPr>
          <w:footerReference w:type="default" r:id="rId2"/>
          <w:pgSz w:w="11906" w:h="16838"/>
          <w:pgMar w:top="2098" w:right="1474" w:bottom="1984" w:left="1587" w:header="851" w:footer="992" w:gutter="0"/>
          <w:docGrid w:type="linesAndChar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margin">
              <wp:posOffset>-571500</wp:posOffset>
            </wp:positionH>
            <wp:positionV relativeFrom="page">
              <wp:posOffset>2962275</wp:posOffset>
            </wp:positionV>
            <wp:extent cx="7412355" cy="5053964"/>
            <wp:effectExtent l="0" t="0" r="0" b="0"/>
            <wp:wrapSquare wrapText="bothSides"/>
            <wp:docPr id="4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2355" cy="505396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int="eastAsia"/>
          <w:sz w:val="44"/>
          <w:szCs w:val="44"/>
        </w:rPr>
        <w:t>华跃路西延建设工程征收范围图</w:t>
      </w:r>
    </w:p>
    <w:sectPr>
      <w:pgSz w:w="11906" w:h="16838"/>
      <w:pgMar w:top="1440" w:right="1276" w:bottom="1440" w:left="709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0464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0464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0pt;height:16.113997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mMDY4YjIyZTMzYWUyYjAwNTcxZTQwZDBlM2VjO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Emphasis"/>
    <w:rPr>
      <w:i/>
      <w:iCs/>
    </w:rPr>
  </w:style>
  <w:style w:type="paragraph" w:styleId="19">
    <w:name w:val="No Spacing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0">
    <w:name w:val="列出段落1"/>
    <w:basedOn w:val="0"/>
    <w:pPr>
      <w:ind w:firstLineChars="200" w:firstLine="200"/>
    </w:pPr>
  </w:style>
  <w:style w:type="paragraph" w:styleId="21">
    <w:name w:val="List Paragraph"/>
    <w:basedOn w:val="0"/>
    <w:pPr>
      <w:ind w:firstLineChars="200" w:firstLine="200"/>
    </w:pPr>
  </w:style>
  <w:style w:type="character" w:customStyle="1" w:styleId="22">
    <w:name w:val="Subtle Reference"/>
    <w:rPr>
      <w:caps w:val="0"/>
      <w:smallCaps/>
      <w:color w:val="C0504D"/>
      <w:u w:val="single"/>
    </w:rPr>
  </w:style>
  <w:style w:type="character" w:customStyle="1" w:styleId="23">
    <w:name w:val="Intense Reference"/>
    <w:rPr>
      <w:b/>
      <w:bCs/>
      <w:caps w:val="0"/>
      <w:smallCaps/>
      <w:color w:val="C0504D"/>
      <w:spacing w:val="5"/>
      <w:u w:val="single"/>
    </w:rPr>
  </w:style>
  <w:style w:type="character" w:customStyle="1" w:styleId="24">
    <w:name w:val="underline_span1"/>
    <w:basedOn w:val="1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3</Pages>
  <Words>347</Words>
  <Characters>396</Characters>
  <Lines>44</Lines>
  <Paragraphs>9</Paragraphs>
  <CharactersWithSpaces>414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uos</cp:lastModifiedBy>
  <cp:revision>7</cp:revision>
  <cp:lastPrinted>2024-09-30T02:06:00Z</cp:lastPrinted>
  <dcterms:created xsi:type="dcterms:W3CDTF">2024-09-23T02:07:00Z</dcterms:created>
  <dcterms:modified xsi:type="dcterms:W3CDTF">2024-12-24T02:34:24Z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3BBEB22CD3FC4452A868687EA4879CDA_13</vt:lpwstr>
  </property>
</Properties>
</file>