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2" w:rsidRDefault="00F15592" w:rsidP="009D0C72">
      <w:pPr>
        <w:spacing w:line="540" w:lineRule="exact"/>
        <w:ind w:firstLine="872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15592" w:rsidRDefault="00F15592" w:rsidP="009D0C72">
      <w:pPr>
        <w:spacing w:line="540" w:lineRule="exact"/>
        <w:ind w:firstLine="872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15592" w:rsidRDefault="00F15592" w:rsidP="009D0C72">
      <w:pPr>
        <w:spacing w:line="540" w:lineRule="exact"/>
        <w:ind w:firstLine="872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</w:p>
    <w:p w:rsidR="009D0C72" w:rsidRDefault="009D0C72" w:rsidP="009D0C72">
      <w:pPr>
        <w:spacing w:line="540" w:lineRule="exact"/>
        <w:ind w:firstLine="872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D0C72" w:rsidRDefault="009D0C72" w:rsidP="009D0C72">
      <w:pPr>
        <w:spacing w:line="540" w:lineRule="exact"/>
        <w:ind w:firstLine="872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15592" w:rsidRDefault="00F15592" w:rsidP="009D0C72">
      <w:pPr>
        <w:spacing w:line="540" w:lineRule="exact"/>
        <w:ind w:firstLine="872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B3054" w:rsidRDefault="002B3054" w:rsidP="009D0C72">
      <w:pPr>
        <w:spacing w:line="540" w:lineRule="exact"/>
        <w:ind w:firstLine="872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15592" w:rsidRDefault="00D72D1E" w:rsidP="009D0C72">
      <w:pPr>
        <w:spacing w:line="540" w:lineRule="exact"/>
        <w:ind w:firstLineChars="0" w:firstLine="0"/>
        <w:jc w:val="center"/>
      </w:pPr>
      <w:proofErr w:type="gramStart"/>
      <w:r>
        <w:t>玄政</w:t>
      </w:r>
      <w:proofErr w:type="gramEnd"/>
      <w:r>
        <w:t>﹝</w:t>
      </w:r>
      <w:r>
        <w:t>202</w:t>
      </w:r>
      <w:r>
        <w:rPr>
          <w:rFonts w:hint="eastAsia"/>
        </w:rPr>
        <w:t>3</w:t>
      </w:r>
      <w:r>
        <w:t>﹞</w:t>
      </w:r>
      <w:r w:rsidR="009D0C72">
        <w:t>25</w:t>
      </w:r>
      <w:r>
        <w:t>号</w:t>
      </w:r>
    </w:p>
    <w:p w:rsidR="00F15592" w:rsidRDefault="00F15592" w:rsidP="009D0C72">
      <w:pPr>
        <w:spacing w:line="540" w:lineRule="exact"/>
        <w:ind w:firstLine="872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D0C72" w:rsidRDefault="009D0C72" w:rsidP="009D0C72">
      <w:pPr>
        <w:spacing w:line="540" w:lineRule="exact"/>
        <w:ind w:firstLine="872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15592" w:rsidRDefault="00D72D1E" w:rsidP="009D0C72">
      <w:pPr>
        <w:spacing w:line="54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玄武区人民政府关于印发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年区政府</w:t>
      </w:r>
    </w:p>
    <w:p w:rsidR="00F15592" w:rsidRDefault="00D72D1E" w:rsidP="009D0C72">
      <w:pPr>
        <w:spacing w:line="54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主要工作目标任务分解落实方案的通知</w:t>
      </w:r>
    </w:p>
    <w:p w:rsidR="00F15592" w:rsidRDefault="00F15592" w:rsidP="009D0C72">
      <w:pPr>
        <w:spacing w:line="540" w:lineRule="exact"/>
        <w:ind w:firstLine="632"/>
        <w:rPr>
          <w:rFonts w:ascii="楷体_GB2312" w:eastAsia="楷体_GB2312"/>
        </w:rPr>
      </w:pPr>
    </w:p>
    <w:p w:rsidR="00F15592" w:rsidRDefault="00D72D1E" w:rsidP="009D0C72">
      <w:pPr>
        <w:spacing w:line="540" w:lineRule="exact"/>
        <w:ind w:firstLineChars="0" w:firstLine="0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各街道办事处，区各委办局，区各直属单位：</w:t>
      </w:r>
    </w:p>
    <w:p w:rsidR="00F15592" w:rsidRDefault="00D72D1E" w:rsidP="009D0C72">
      <w:pPr>
        <w:adjustRightInd w:val="0"/>
        <w:snapToGrid w:val="0"/>
        <w:spacing w:line="540" w:lineRule="exact"/>
        <w:ind w:firstLine="632"/>
        <w:textAlignment w:val="baseline"/>
      </w:pPr>
      <w:r>
        <w:rPr>
          <w:rFonts w:hint="eastAsia"/>
          <w:lang w:val="zh-CN"/>
        </w:rPr>
        <w:t>区第十九届人大二次会议审议通过《政府工作报告》，确定了全区经济社会发展目标，明确了政府工作的总体要求和主要任务。为切实抓好各项目标任务落实工作，现将</w:t>
      </w:r>
      <w:r>
        <w:rPr>
          <w:lang w:val="zh-CN"/>
        </w:rPr>
        <w:t>《</w:t>
      </w:r>
      <w:r>
        <w:rPr>
          <w:lang w:val="zh-CN"/>
        </w:rPr>
        <w:t>202</w:t>
      </w:r>
      <w:r>
        <w:rPr>
          <w:rFonts w:hint="eastAsia"/>
        </w:rPr>
        <w:t>3</w:t>
      </w:r>
      <w:r>
        <w:rPr>
          <w:lang w:val="zh-CN"/>
        </w:rPr>
        <w:t>年区政府主要工作目标任务分解落实方案</w:t>
      </w:r>
      <w:r>
        <w:t>》</w:t>
      </w:r>
      <w:r>
        <w:rPr>
          <w:rFonts w:hint="eastAsia"/>
        </w:rPr>
        <w:t>印发给你们，请各责任单位加强组织领导，对照各自承担的任务，抓紧制订推进计划，认真组织实施。</w:t>
      </w:r>
    </w:p>
    <w:p w:rsidR="00F15592" w:rsidRDefault="00F15592" w:rsidP="009D0C72">
      <w:pPr>
        <w:adjustRightInd w:val="0"/>
        <w:snapToGrid w:val="0"/>
        <w:spacing w:line="540" w:lineRule="exact"/>
        <w:ind w:firstLineChars="0" w:firstLine="0"/>
        <w:textAlignment w:val="baseline"/>
      </w:pPr>
    </w:p>
    <w:p w:rsidR="009D0C72" w:rsidRDefault="009D0C72" w:rsidP="009D0C72">
      <w:pPr>
        <w:adjustRightInd w:val="0"/>
        <w:snapToGrid w:val="0"/>
        <w:spacing w:line="540" w:lineRule="exact"/>
        <w:ind w:firstLineChars="0" w:firstLine="0"/>
        <w:textAlignment w:val="baseline"/>
        <w:rPr>
          <w:rFonts w:hint="eastAsia"/>
        </w:rPr>
      </w:pPr>
    </w:p>
    <w:p w:rsidR="00F15592" w:rsidRDefault="00D72D1E" w:rsidP="009D0C72">
      <w:pPr>
        <w:adjustRightInd w:val="0"/>
        <w:snapToGrid w:val="0"/>
        <w:spacing w:line="540" w:lineRule="exact"/>
        <w:ind w:firstLineChars="1367" w:firstLine="4783"/>
        <w:textAlignment w:val="baseline"/>
        <w:rPr>
          <w:spacing w:val="20"/>
        </w:rPr>
      </w:pPr>
      <w:r>
        <w:rPr>
          <w:rFonts w:hint="eastAsia"/>
          <w:spacing w:val="17"/>
        </w:rPr>
        <w:t>南京市玄武区人民政府</w:t>
      </w:r>
    </w:p>
    <w:p w:rsidR="00F15592" w:rsidRDefault="00D72D1E" w:rsidP="009D0C72">
      <w:pPr>
        <w:adjustRightInd w:val="0"/>
        <w:snapToGrid w:val="0"/>
        <w:spacing w:line="540" w:lineRule="exact"/>
        <w:ind w:firstLine="632"/>
        <w:textAlignment w:val="baseline"/>
        <w:rPr>
          <w:rFonts w:hint="eastAsia"/>
        </w:rPr>
      </w:pPr>
      <w:r>
        <w:rPr>
          <w:rFonts w:hint="eastAsia"/>
        </w:rPr>
        <w:t xml:space="preserve">                              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9D0C72">
        <w:t>24</w:t>
      </w:r>
      <w:r>
        <w:rPr>
          <w:rFonts w:hint="eastAsia"/>
        </w:rPr>
        <w:t>日</w:t>
      </w:r>
    </w:p>
    <w:p w:rsidR="00F609E3" w:rsidRDefault="00F609E3">
      <w:pPr>
        <w:pStyle w:val="1"/>
        <w:keepNext w:val="0"/>
        <w:keepLines w:val="0"/>
        <w:overflowPunct w:val="0"/>
        <w:spacing w:line="560" w:lineRule="exact"/>
        <w:rPr>
          <w:rFonts w:hint="eastAsia"/>
        </w:rPr>
      </w:pPr>
    </w:p>
    <w:p w:rsidR="00F15592" w:rsidRDefault="00D72D1E">
      <w:pPr>
        <w:pStyle w:val="1"/>
        <w:keepNext w:val="0"/>
        <w:keepLines w:val="0"/>
        <w:overflowPunct w:val="0"/>
        <w:spacing w:line="560" w:lineRule="exac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t>区政府</w:t>
      </w:r>
      <w:r>
        <w:rPr>
          <w:rFonts w:hint="eastAsia"/>
        </w:rPr>
        <w:t>主要</w:t>
      </w:r>
      <w:r>
        <w:t>工作</w:t>
      </w:r>
      <w:r>
        <w:rPr>
          <w:rFonts w:hint="eastAsia"/>
        </w:rPr>
        <w:t>目标任务分解落实方案</w:t>
      </w:r>
    </w:p>
    <w:p w:rsidR="00F15592" w:rsidRDefault="00F15592">
      <w:pPr>
        <w:spacing w:line="560" w:lineRule="exact"/>
        <w:ind w:firstLine="632"/>
        <w:rPr>
          <w:rFonts w:ascii="方正仿宋_GBK"/>
        </w:rPr>
      </w:pPr>
    </w:p>
    <w:p w:rsidR="00F15592" w:rsidRDefault="00D72D1E">
      <w:pPr>
        <w:overflowPunct w:val="0"/>
        <w:snapToGrid w:val="0"/>
        <w:spacing w:line="560" w:lineRule="exact"/>
        <w:ind w:firstLine="632"/>
        <w:rPr>
          <w:rFonts w:eastAsia="方正黑体_GBK"/>
        </w:rPr>
      </w:pPr>
      <w:r>
        <w:rPr>
          <w:rFonts w:eastAsia="方正黑体_GBK" w:hint="eastAsia"/>
        </w:rPr>
        <w:t>一、关于推动更高质量的经济发展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</w:t>
      </w:r>
      <w:r>
        <w:rPr>
          <w:rFonts w:hint="eastAsia"/>
        </w:rPr>
        <w:t>﹒</w:t>
      </w:r>
      <w:r>
        <w:rPr>
          <w:rFonts w:hint="eastAsia"/>
          <w:snapToGrid w:val="0"/>
          <w:kern w:val="0"/>
        </w:rPr>
        <w:t>地区生产总值可比增长</w:t>
      </w:r>
      <w:r>
        <w:rPr>
          <w:rFonts w:hint="eastAsia"/>
          <w:snapToGrid w:val="0"/>
          <w:kern w:val="0"/>
        </w:rPr>
        <w:t>5%</w:t>
      </w:r>
      <w:r>
        <w:rPr>
          <w:rFonts w:hint="eastAsia"/>
          <w:snapToGrid w:val="0"/>
          <w:kern w:val="0"/>
        </w:rPr>
        <w:t>以上，全社会固定资产投资增长</w:t>
      </w:r>
      <w:r>
        <w:rPr>
          <w:rFonts w:hint="eastAsia"/>
          <w:snapToGrid w:val="0"/>
          <w:kern w:val="0"/>
        </w:rPr>
        <w:t>5.5%</w:t>
      </w:r>
      <w:r>
        <w:rPr>
          <w:rFonts w:hint="eastAsia"/>
          <w:snapToGrid w:val="0"/>
          <w:kern w:val="0"/>
        </w:rPr>
        <w:t>，服务业增加值增长</w:t>
      </w:r>
      <w:r>
        <w:rPr>
          <w:rFonts w:hint="eastAsia"/>
          <w:snapToGrid w:val="0"/>
          <w:kern w:val="0"/>
        </w:rPr>
        <w:t>5</w:t>
      </w:r>
      <w:r>
        <w:rPr>
          <w:snapToGrid w:val="0"/>
          <w:kern w:val="0"/>
        </w:rPr>
        <w:t>%</w:t>
      </w:r>
      <w:r>
        <w:rPr>
          <w:rFonts w:hint="eastAsia"/>
          <w:snapToGrid w:val="0"/>
          <w:kern w:val="0"/>
        </w:rPr>
        <w:t>以上。（</w:t>
      </w:r>
      <w:proofErr w:type="gramStart"/>
      <w:r>
        <w:rPr>
          <w:rFonts w:hint="eastAsia"/>
          <w:snapToGrid w:val="0"/>
          <w:kern w:val="0"/>
        </w:rPr>
        <w:t>区发改委</w:t>
      </w:r>
      <w:proofErr w:type="gramEnd"/>
      <w:r>
        <w:rPr>
          <w:rFonts w:hint="eastAsia"/>
          <w:snapToGrid w:val="0"/>
          <w:kern w:val="0"/>
        </w:rPr>
        <w:t>主办，各街道办事处、徐管委协办）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snapToGrid w:val="0"/>
          <w:kern w:val="0"/>
        </w:rPr>
      </w:pPr>
      <w:r>
        <w:rPr>
          <w:rFonts w:hint="eastAsia"/>
        </w:rPr>
        <w:t>2</w:t>
      </w:r>
      <w:r>
        <w:rPr>
          <w:rFonts w:hint="eastAsia"/>
        </w:rPr>
        <w:t>﹒</w:t>
      </w:r>
      <w:r>
        <w:rPr>
          <w:rFonts w:hint="eastAsia"/>
          <w:snapToGrid w:val="0"/>
          <w:kern w:val="0"/>
        </w:rPr>
        <w:t>一般公共预算收入增长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%</w:t>
      </w:r>
      <w:r>
        <w:rPr>
          <w:rFonts w:hint="eastAsia"/>
          <w:snapToGrid w:val="0"/>
          <w:kern w:val="0"/>
        </w:rPr>
        <w:t>以上。（区财政局、区税务局主办，各街道办事处、徐管委协办）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3</w:t>
      </w:r>
      <w:r>
        <w:rPr>
          <w:rFonts w:hint="eastAsia"/>
        </w:rPr>
        <w:t>﹒</w:t>
      </w:r>
      <w:r>
        <w:rPr>
          <w:rFonts w:hint="eastAsia"/>
          <w:snapToGrid w:val="0"/>
          <w:kern w:val="0"/>
        </w:rPr>
        <w:t>社会消费品零售总额增长</w:t>
      </w:r>
      <w:r>
        <w:rPr>
          <w:rFonts w:hint="eastAsia"/>
          <w:snapToGrid w:val="0"/>
          <w:kern w:val="0"/>
        </w:rPr>
        <w:t>5%</w:t>
      </w:r>
      <w:r>
        <w:rPr>
          <w:rFonts w:hint="eastAsia"/>
          <w:snapToGrid w:val="0"/>
          <w:kern w:val="0"/>
        </w:rPr>
        <w:t>以上。（区商务局主办，各街道办事处、徐管委协办）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</w:t>
      </w:r>
      <w:r>
        <w:rPr>
          <w:rFonts w:hint="eastAsia"/>
        </w:rPr>
        <w:t>﹒完善重大项目全过程推进机制</w:t>
      </w:r>
      <w:r>
        <w:t>，</w:t>
      </w:r>
      <w:r>
        <w:rPr>
          <w:rFonts w:hint="eastAsia"/>
        </w:rPr>
        <w:t>全年安排省、市、区级重大项目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7</w:t>
      </w:r>
      <w:r>
        <w:rPr>
          <w:rFonts w:hint="eastAsia"/>
        </w:rPr>
        <w:t>个</w:t>
      </w:r>
      <w:r>
        <w:rPr>
          <w:rFonts w:hint="eastAsia"/>
          <w:snapToGrid w:val="0"/>
          <w:kern w:val="0"/>
        </w:rPr>
        <w:t>，其中亿元以上项目</w:t>
      </w:r>
      <w:r>
        <w:rPr>
          <w:rFonts w:hint="eastAsia"/>
        </w:rPr>
        <w:t>64</w:t>
      </w:r>
      <w:r>
        <w:rPr>
          <w:rFonts w:hint="eastAsia"/>
        </w:rPr>
        <w:t>个。项目投资总额</w:t>
      </w:r>
      <w:r>
        <w:rPr>
          <w:rFonts w:hint="eastAsia"/>
        </w:rPr>
        <w:t>1008</w:t>
      </w:r>
      <w:r>
        <w:rPr>
          <w:rFonts w:hint="eastAsia"/>
          <w:snapToGrid w:val="0"/>
          <w:kern w:val="0"/>
        </w:rPr>
        <w:t>亿元，当年计划完成投资</w:t>
      </w:r>
      <w:r>
        <w:rPr>
          <w:rFonts w:hint="eastAsia"/>
          <w:snapToGrid w:val="0"/>
          <w:kern w:val="0"/>
        </w:rPr>
        <w:t>1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7</w:t>
      </w:r>
      <w:r>
        <w:rPr>
          <w:rFonts w:hint="eastAsia"/>
          <w:snapToGrid w:val="0"/>
          <w:kern w:val="0"/>
        </w:rPr>
        <w:t>亿元</w:t>
      </w:r>
      <w:r>
        <w:rPr>
          <w:rFonts w:hint="eastAsia"/>
        </w:rPr>
        <w:t>。</w:t>
      </w:r>
      <w:r>
        <w:rPr>
          <w:rFonts w:hint="eastAsia"/>
          <w:bCs/>
          <w:lang w:val="zh-CN"/>
        </w:rPr>
        <w:t>（</w:t>
      </w:r>
      <w:proofErr w:type="gramStart"/>
      <w:r>
        <w:rPr>
          <w:rFonts w:hint="eastAsia"/>
          <w:bCs/>
          <w:lang w:val="zh-CN"/>
        </w:rPr>
        <w:t>区发改委</w:t>
      </w:r>
      <w:proofErr w:type="gramEnd"/>
      <w:r>
        <w:rPr>
          <w:rFonts w:hint="eastAsia"/>
          <w:bCs/>
          <w:lang w:val="zh-CN"/>
        </w:rPr>
        <w:t>主办，区教育局、区建设局、区房产局、区城管局、城建集团、环境集团、</w:t>
      </w:r>
      <w:proofErr w:type="gramStart"/>
      <w:r>
        <w:rPr>
          <w:rFonts w:hint="eastAsia"/>
          <w:bCs/>
          <w:lang w:val="zh-CN"/>
        </w:rPr>
        <w:t>文旅集团</w:t>
      </w:r>
      <w:proofErr w:type="gramEnd"/>
      <w:r>
        <w:rPr>
          <w:rFonts w:hint="eastAsia"/>
          <w:bCs/>
          <w:lang w:val="zh-CN"/>
        </w:rPr>
        <w:t>、钟山集团、铁管委、珠管办、玄武科技金融园、南理工科创园、</w:t>
      </w:r>
      <w:r>
        <w:rPr>
          <w:rFonts w:hint="eastAsia"/>
          <w:bCs/>
        </w:rPr>
        <w:t>各街道办事处、徐管委协办</w:t>
      </w:r>
      <w:r>
        <w:rPr>
          <w:rFonts w:hint="eastAsia"/>
          <w:bCs/>
          <w:lang w:val="zh-CN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5</w:t>
      </w:r>
      <w:r>
        <w:rPr>
          <w:rFonts w:hint="eastAsia"/>
        </w:rPr>
        <w:t>﹒启动</w:t>
      </w:r>
      <w:proofErr w:type="gramStart"/>
      <w:r>
        <w:rPr>
          <w:rFonts w:hint="eastAsia"/>
        </w:rPr>
        <w:t>矽力微中国</w:t>
      </w:r>
      <w:proofErr w:type="gramEnd"/>
      <w:r>
        <w:rPr>
          <w:rFonts w:hint="eastAsia"/>
        </w:rPr>
        <w:t>区总部等</w:t>
      </w:r>
      <w:r>
        <w:rPr>
          <w:rFonts w:hint="eastAsia"/>
        </w:rPr>
        <w:t>4</w:t>
      </w:r>
      <w:r>
        <w:t>7</w:t>
      </w:r>
      <w:r>
        <w:rPr>
          <w:rFonts w:hint="eastAsia"/>
        </w:rPr>
        <w:t>个新项目建设，加快招商局江苏中心、</w:t>
      </w:r>
      <w:r>
        <w:rPr>
          <w:rFonts w:ascii="方正仿宋_GBK" w:hAnsi="方正仿宋_GBK" w:cs="方正仿宋_GBK" w:hint="eastAsia"/>
          <w:szCs w:val="40"/>
        </w:rPr>
        <w:t>律</w:t>
      </w:r>
      <w:proofErr w:type="gramStart"/>
      <w:r>
        <w:rPr>
          <w:rFonts w:ascii="方正仿宋_GBK" w:hAnsi="方正仿宋_GBK" w:cs="方正仿宋_GBK" w:hint="eastAsia"/>
          <w:szCs w:val="40"/>
        </w:rPr>
        <w:t>政产业</w:t>
      </w:r>
      <w:proofErr w:type="gramEnd"/>
      <w:r>
        <w:rPr>
          <w:rFonts w:ascii="方正仿宋_GBK" w:hAnsi="方正仿宋_GBK" w:cs="方正仿宋_GBK" w:hint="eastAsia"/>
          <w:szCs w:val="40"/>
        </w:rPr>
        <w:t>园</w:t>
      </w:r>
      <w:r>
        <w:rPr>
          <w:rFonts w:hint="eastAsia"/>
        </w:rPr>
        <w:t>等</w:t>
      </w:r>
      <w:r>
        <w:rPr>
          <w:rFonts w:hint="eastAsia"/>
        </w:rPr>
        <w:t>24</w:t>
      </w:r>
      <w:r>
        <w:rPr>
          <w:rFonts w:hint="eastAsia"/>
        </w:rPr>
        <w:t>个项目建设进度，实现</w:t>
      </w:r>
      <w:proofErr w:type="gramStart"/>
      <w:r>
        <w:rPr>
          <w:rFonts w:hint="eastAsia"/>
        </w:rPr>
        <w:t>铁北创新</w:t>
      </w:r>
      <w:proofErr w:type="gramEnd"/>
      <w:r>
        <w:rPr>
          <w:rFonts w:hint="eastAsia"/>
        </w:rPr>
        <w:t>孵化集群、</w:t>
      </w:r>
      <w:proofErr w:type="gramStart"/>
      <w:r>
        <w:rPr>
          <w:rFonts w:hint="eastAsia"/>
        </w:rPr>
        <w:t>铁北数码</w:t>
      </w:r>
      <w:proofErr w:type="gramEnd"/>
      <w:r>
        <w:rPr>
          <w:rFonts w:hint="eastAsia"/>
        </w:rPr>
        <w:t>港等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>个项目竣工投产，推动长途东站商业综合体等前期项目尽早落地，全年新建改造产业载体突破</w:t>
      </w:r>
      <w:r>
        <w:rPr>
          <w:rFonts w:hint="eastAsia"/>
        </w:rPr>
        <w:t>80</w:t>
      </w:r>
      <w:r>
        <w:rPr>
          <w:rFonts w:hint="eastAsia"/>
        </w:rPr>
        <w:t>万平方米。（</w:t>
      </w:r>
      <w:proofErr w:type="gramStart"/>
      <w:r>
        <w:rPr>
          <w:rFonts w:hint="eastAsia"/>
        </w:rPr>
        <w:t>区发改委</w:t>
      </w:r>
      <w:proofErr w:type="gramEnd"/>
      <w:r>
        <w:rPr>
          <w:rFonts w:hint="eastAsia"/>
        </w:rPr>
        <w:t>、徐管委、铁管委、红山街道办事处、玄武湖街道</w:t>
      </w:r>
      <w:r>
        <w:rPr>
          <w:rFonts w:hint="eastAsia"/>
        </w:rPr>
        <w:lastRenderedPageBreak/>
        <w:t>办事处主办，区建设局、相关街道办事处协办）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6</w:t>
      </w:r>
      <w:r>
        <w:rPr>
          <w:rFonts w:hint="eastAsia"/>
        </w:rPr>
        <w:t>﹒落实国家“双循环”发展战略，利用“金洽会”“进博会”等重大活动平台，举办</w:t>
      </w:r>
      <w:r>
        <w:rPr>
          <w:rFonts w:hint="eastAsia"/>
        </w:rPr>
        <w:t>50</w:t>
      </w:r>
      <w:r>
        <w:rPr>
          <w:rFonts w:hint="eastAsia"/>
        </w:rPr>
        <w:t>场以上的招商推介活动，支持内外贸企业抢抓机遇、拓展市场。全年签约项目投资总额达</w:t>
      </w:r>
      <w:r>
        <w:rPr>
          <w:rFonts w:hint="eastAsia"/>
        </w:rPr>
        <w:t>580</w:t>
      </w:r>
      <w:r>
        <w:rPr>
          <w:rFonts w:hint="eastAsia"/>
        </w:rPr>
        <w:t>亿元，实际利用内资、实际利用外资和外</w:t>
      </w:r>
      <w:r>
        <w:rPr>
          <w:rFonts w:hint="eastAsia"/>
          <w:snapToGrid w:val="0"/>
          <w:kern w:val="0"/>
        </w:rPr>
        <w:t>贸进出口总额稳中提质</w:t>
      </w:r>
      <w:r>
        <w:t>。</w:t>
      </w:r>
      <w:r>
        <w:rPr>
          <w:rFonts w:hint="eastAsia"/>
          <w:snapToGrid w:val="0"/>
          <w:kern w:val="0"/>
        </w:rPr>
        <w:t>（区商务局、区</w:t>
      </w:r>
      <w:proofErr w:type="gramStart"/>
      <w:r>
        <w:rPr>
          <w:rFonts w:hint="eastAsia"/>
          <w:snapToGrid w:val="0"/>
          <w:kern w:val="0"/>
        </w:rPr>
        <w:t>投促局</w:t>
      </w:r>
      <w:proofErr w:type="gramEnd"/>
      <w:r>
        <w:rPr>
          <w:rFonts w:hint="eastAsia"/>
          <w:snapToGrid w:val="0"/>
          <w:kern w:val="0"/>
        </w:rPr>
        <w:t>、区发改委主办，</w:t>
      </w:r>
      <w:r>
        <w:rPr>
          <w:rFonts w:hint="eastAsia"/>
          <w:snapToGrid w:val="0"/>
          <w:kern w:val="0"/>
        </w:rPr>
        <w:t>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7</w:t>
      </w:r>
      <w:r>
        <w:rPr>
          <w:rFonts w:hint="eastAsia"/>
        </w:rPr>
        <w:t>﹒</w:t>
      </w:r>
      <w:r>
        <w:rPr>
          <w:rFonts w:hint="eastAsia"/>
          <w:bCs/>
        </w:rPr>
        <w:t>深入实施数字经济发展三年行动计划，大力发展数字新基建、数字新科技、数字新智造，多领域拓展数字人民币、元宇宙等技术应用场景，新增国家级专精特新“小巨人”企业</w:t>
      </w:r>
      <w:r>
        <w:rPr>
          <w:rFonts w:hint="eastAsia"/>
        </w:rPr>
        <w:t>2</w:t>
      </w:r>
      <w:r>
        <w:rPr>
          <w:rFonts w:hint="eastAsia"/>
        </w:rPr>
        <w:t>家。</w:t>
      </w:r>
      <w:r>
        <w:rPr>
          <w:rFonts w:hint="eastAsia"/>
          <w:snapToGrid w:val="0"/>
          <w:kern w:val="0"/>
        </w:rPr>
        <w:t>（区发改委主办，区科技局、区金融局、各街道办事处、徐管委协办）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8</w:t>
      </w:r>
      <w:r>
        <w:rPr>
          <w:rFonts w:hint="eastAsia"/>
        </w:rPr>
        <w:t>﹒推动</w:t>
      </w:r>
      <w:r>
        <w:t>软件和信息服务产业</w:t>
      </w:r>
      <w:r>
        <w:rPr>
          <w:rFonts w:hint="eastAsia"/>
        </w:rPr>
        <w:t>、</w:t>
      </w:r>
      <w:r>
        <w:rPr>
          <w:rFonts w:hint="eastAsia"/>
          <w:bCs/>
          <w:lang w:val="zh-CN"/>
        </w:rPr>
        <w:t>新医药与生命健康产业、</w:t>
      </w:r>
      <w:r>
        <w:rPr>
          <w:rFonts w:hint="eastAsia"/>
        </w:rPr>
        <w:t>人工智能与</w:t>
      </w:r>
      <w:r>
        <w:t>集成电路产业提质增效</w:t>
      </w:r>
      <w:r>
        <w:rPr>
          <w:rFonts w:hint="eastAsia"/>
        </w:rPr>
        <w:t>，建成高端电池管理系列芯片研发等产业项目，加快汇通达下沉农村市场数字交易服务平台等产业项目进度，</w:t>
      </w:r>
      <w:r>
        <w:rPr>
          <w:rFonts w:hint="eastAsia"/>
          <w:bCs/>
        </w:rPr>
        <w:t>软件和信息服务产业收入达</w:t>
      </w:r>
      <w:r>
        <w:rPr>
          <w:rFonts w:hint="eastAsia"/>
        </w:rPr>
        <w:t>450</w:t>
      </w:r>
      <w:r>
        <w:rPr>
          <w:rFonts w:hint="eastAsia"/>
          <w:bCs/>
          <w:lang w:val="zh-CN"/>
        </w:rPr>
        <w:t>亿元，新医药与生命健康产业营业收入达</w:t>
      </w:r>
      <w:r>
        <w:rPr>
          <w:rFonts w:hint="eastAsia"/>
        </w:rPr>
        <w:t>280</w:t>
      </w:r>
      <w:r>
        <w:rPr>
          <w:rFonts w:hint="eastAsia"/>
          <w:bCs/>
          <w:lang w:val="zh-CN"/>
        </w:rPr>
        <w:t>亿元，人</w:t>
      </w:r>
      <w:r>
        <w:rPr>
          <w:rFonts w:hint="eastAsia"/>
          <w:bCs/>
          <w:lang w:val="zh-CN"/>
        </w:rPr>
        <w:t>工智能与集成电路产业营业收入</w:t>
      </w:r>
      <w:r>
        <w:rPr>
          <w:rFonts w:hint="eastAsia"/>
          <w:bCs/>
        </w:rPr>
        <w:t>达</w:t>
      </w:r>
      <w:r>
        <w:rPr>
          <w:rFonts w:hint="eastAsia"/>
        </w:rPr>
        <w:t>26</w:t>
      </w:r>
      <w:r>
        <w:rPr>
          <w:rFonts w:hint="eastAsia"/>
          <w:bCs/>
          <w:lang w:val="zh-CN"/>
        </w:rPr>
        <w:t>亿元。</w:t>
      </w:r>
      <w:r>
        <w:rPr>
          <w:rFonts w:hint="eastAsia"/>
          <w:snapToGrid w:val="0"/>
          <w:kern w:val="0"/>
        </w:rPr>
        <w:t>（区发改委主办，各街道办事处、徐管委协办）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9</w:t>
      </w:r>
      <w:r>
        <w:rPr>
          <w:rFonts w:hint="eastAsia"/>
        </w:rPr>
        <w:t>﹒强化金融杠杆功能，帮助</w:t>
      </w:r>
      <w:r>
        <w:t>7</w:t>
      </w:r>
      <w:r>
        <w:rPr>
          <w:rFonts w:hint="eastAsia"/>
        </w:rPr>
        <w:t>家以上企业获得股权融资，</w:t>
      </w:r>
      <w:r>
        <w:rPr>
          <w:rFonts w:hint="eastAsia"/>
          <w:bCs/>
          <w:lang w:val="zh-CN"/>
        </w:rPr>
        <w:t>助推</w:t>
      </w:r>
      <w:r>
        <w:rPr>
          <w:rFonts w:hint="eastAsia"/>
        </w:rPr>
        <w:t>大汉软件、</w:t>
      </w:r>
      <w:proofErr w:type="gramStart"/>
      <w:r>
        <w:rPr>
          <w:rFonts w:hint="eastAsia"/>
        </w:rPr>
        <w:t>誉葆科技</w:t>
      </w:r>
      <w:proofErr w:type="gramEnd"/>
      <w:r>
        <w:rPr>
          <w:rFonts w:hint="eastAsia"/>
        </w:rPr>
        <w:t>等企业上市</w:t>
      </w:r>
      <w:r>
        <w:rPr>
          <w:rFonts w:hint="eastAsia"/>
          <w:bCs/>
          <w:lang w:val="zh-CN"/>
        </w:rPr>
        <w:t>，</w:t>
      </w:r>
      <w:r>
        <w:rPr>
          <w:bCs/>
        </w:rPr>
        <w:t>现代金融产业增加值</w:t>
      </w:r>
      <w:r>
        <w:rPr>
          <w:rFonts w:hint="eastAsia"/>
          <w:bCs/>
        </w:rPr>
        <w:t>达</w:t>
      </w:r>
      <w:r>
        <w:rPr>
          <w:rFonts w:hint="eastAsia"/>
        </w:rPr>
        <w:t>2</w:t>
      </w:r>
      <w:r>
        <w:t>45</w:t>
      </w:r>
      <w:r>
        <w:rPr>
          <w:bCs/>
        </w:rPr>
        <w:t>亿元</w:t>
      </w:r>
      <w:r>
        <w:rPr>
          <w:rFonts w:hint="eastAsia"/>
          <w:bCs/>
        </w:rPr>
        <w:t>。（区金融局主办，各街道办事处、徐管委协办）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10</w:t>
      </w:r>
      <w:r>
        <w:rPr>
          <w:rFonts w:hint="eastAsia"/>
        </w:rPr>
        <w:t>﹒推动</w:t>
      </w:r>
      <w:r>
        <w:t>新</w:t>
      </w:r>
      <w:proofErr w:type="gramStart"/>
      <w:r>
        <w:t>街口商</w:t>
      </w:r>
      <w:proofErr w:type="gramEnd"/>
      <w:r>
        <w:t>圈</w:t>
      </w:r>
      <w:r>
        <w:rPr>
          <w:rFonts w:hint="eastAsia"/>
        </w:rPr>
        <w:t>打造高品质、国际化消费地标</w:t>
      </w:r>
      <w:r>
        <w:t>，</w:t>
      </w:r>
      <w:r>
        <w:rPr>
          <w:rFonts w:hint="eastAsia"/>
        </w:rPr>
        <w:t>提升红山新城高端商业中心影响力，加大中山门大街</w:t>
      </w:r>
      <w:proofErr w:type="gramStart"/>
      <w:r>
        <w:rPr>
          <w:rFonts w:hint="eastAsia"/>
        </w:rPr>
        <w:t>沿线商</w:t>
      </w:r>
      <w:proofErr w:type="gramEnd"/>
      <w:r>
        <w:rPr>
          <w:rFonts w:hint="eastAsia"/>
        </w:rPr>
        <w:t>圈整合力度，</w:t>
      </w:r>
      <w:r>
        <w:rPr>
          <w:rFonts w:hint="eastAsia"/>
        </w:rPr>
        <w:lastRenderedPageBreak/>
        <w:t>建设南京站枢纽型消费活力区，全力构建以高端商务为引领、特色商贸为补充、本土品牌为支撑的消费格局。（新街口街道办事处、红山街道办事处、孝陵卫街道办事处、锁金</w:t>
      </w:r>
      <w:r>
        <w:rPr>
          <w:rFonts w:hint="eastAsia"/>
        </w:rPr>
        <w:t>村街道办事处、</w:t>
      </w:r>
      <w:proofErr w:type="gramStart"/>
      <w:r>
        <w:rPr>
          <w:rFonts w:hint="eastAsia"/>
        </w:rPr>
        <w:t>铁管委</w:t>
      </w:r>
      <w:proofErr w:type="gramEnd"/>
      <w:r>
        <w:rPr>
          <w:rFonts w:hint="eastAsia"/>
        </w:rPr>
        <w:t>主办，区商务局、区文旅局、</w:t>
      </w:r>
      <w:proofErr w:type="gramStart"/>
      <w:r>
        <w:rPr>
          <w:rFonts w:hint="eastAsia"/>
        </w:rPr>
        <w:t>玄武湖综管办</w:t>
      </w:r>
      <w:proofErr w:type="gramEnd"/>
      <w:r>
        <w:rPr>
          <w:rFonts w:hint="eastAsia"/>
        </w:rPr>
        <w:t>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11</w:t>
      </w:r>
      <w:r>
        <w:rPr>
          <w:rFonts w:hint="eastAsia"/>
        </w:rPr>
        <w:t>﹒启动德基广场三期、钟岚里商旅综合体等载体建设，建成百子亭天地、和</w:t>
      </w:r>
      <w:proofErr w:type="gramStart"/>
      <w:r>
        <w:rPr>
          <w:rFonts w:hint="eastAsia"/>
        </w:rPr>
        <w:t>昌红</w:t>
      </w:r>
      <w:proofErr w:type="gramEnd"/>
      <w:r>
        <w:rPr>
          <w:rFonts w:hint="eastAsia"/>
        </w:rPr>
        <w:t>山奥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等特色消费街区，新增消费载体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万平方米。（新街口街道办事处、</w:t>
      </w:r>
      <w:proofErr w:type="gramStart"/>
      <w:r>
        <w:rPr>
          <w:rFonts w:hint="eastAsia"/>
        </w:rPr>
        <w:t>文旅集团</w:t>
      </w:r>
      <w:proofErr w:type="gramEnd"/>
      <w:r>
        <w:rPr>
          <w:rFonts w:hint="eastAsia"/>
        </w:rPr>
        <w:t>、梅园新村街道办事处、城建集团、玄武门街道办事处、红山街道办事处、铁管委、区商务局主办）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12</w:t>
      </w:r>
      <w:r>
        <w:rPr>
          <w:rFonts w:hint="eastAsia"/>
        </w:rPr>
        <w:t>﹒</w:t>
      </w:r>
      <w:proofErr w:type="gramStart"/>
      <w:r>
        <w:rPr>
          <w:rFonts w:hint="eastAsia"/>
        </w:rPr>
        <w:t>突出首店</w:t>
      </w:r>
      <w:proofErr w:type="gramEnd"/>
      <w:r>
        <w:rPr>
          <w:rFonts w:hint="eastAsia"/>
        </w:rPr>
        <w:t>经济、夜间经济、直播经济等业态培育，集聚</w:t>
      </w:r>
      <w:r>
        <w:t>一线品牌</w:t>
      </w:r>
      <w:r>
        <w:rPr>
          <w:rFonts w:hint="eastAsia"/>
        </w:rPr>
        <w:t>2</w:t>
      </w:r>
      <w:r>
        <w:t>0</w:t>
      </w:r>
      <w:r>
        <w:t>个、</w:t>
      </w:r>
      <w:proofErr w:type="gramStart"/>
      <w:r>
        <w:t>潮流首店</w:t>
      </w:r>
      <w:r>
        <w:rPr>
          <w:rFonts w:hint="eastAsia"/>
        </w:rPr>
        <w:t>5</w:t>
      </w:r>
      <w:r>
        <w:t>0</w:t>
      </w:r>
      <w:r>
        <w:t>家</w:t>
      </w:r>
      <w:proofErr w:type="gramEnd"/>
      <w:r>
        <w:rPr>
          <w:rFonts w:hint="eastAsia"/>
        </w:rPr>
        <w:t>，</w:t>
      </w:r>
      <w:r>
        <w:t>新增</w:t>
      </w:r>
      <w:r>
        <w:rPr>
          <w:rFonts w:hint="eastAsia"/>
        </w:rPr>
        <w:t>消费场景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余</w:t>
      </w:r>
      <w:r>
        <w:t>个</w:t>
      </w:r>
      <w:r>
        <w:rPr>
          <w:rFonts w:hint="eastAsia"/>
        </w:rPr>
        <w:t>。</w:t>
      </w:r>
      <w:r>
        <w:rPr>
          <w:rFonts w:hint="eastAsia"/>
          <w:snapToGrid w:val="0"/>
          <w:kern w:val="0"/>
        </w:rPr>
        <w:t>（区商务局主办，各街道办事处、徐管委协办）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13</w:t>
      </w:r>
      <w:r>
        <w:rPr>
          <w:rFonts w:hint="eastAsia"/>
        </w:rPr>
        <w:t>﹒用足用好各级消费促进政策，积极开展“全域放心消费”创建，策划组织国际城市休闲旅游节等主题活动，加快释放消费潜能。</w:t>
      </w:r>
      <w:r>
        <w:rPr>
          <w:rFonts w:hint="eastAsia"/>
          <w:snapToGrid w:val="0"/>
          <w:kern w:val="0"/>
        </w:rPr>
        <w:t>（区商务局、区市场监管局、</w:t>
      </w:r>
      <w:proofErr w:type="gramStart"/>
      <w:r>
        <w:rPr>
          <w:rFonts w:hint="eastAsia"/>
          <w:snapToGrid w:val="0"/>
          <w:kern w:val="0"/>
        </w:rPr>
        <w:t>区文旅局主办</w:t>
      </w:r>
      <w:proofErr w:type="gramEnd"/>
      <w:r>
        <w:rPr>
          <w:rFonts w:hint="eastAsia"/>
          <w:snapToGrid w:val="0"/>
          <w:kern w:val="0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rFonts w:eastAsia="方正黑体_GBK"/>
        </w:rPr>
      </w:pPr>
      <w:r>
        <w:rPr>
          <w:rFonts w:eastAsia="方正黑体_GBK" w:hint="eastAsia"/>
        </w:rPr>
        <w:t>二、关于构建更富活力的创新生态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lang w:val="zh-CN"/>
        </w:rPr>
      </w:pPr>
      <w:r>
        <w:rPr>
          <w:rFonts w:hint="eastAsia"/>
        </w:rPr>
        <w:t>14</w:t>
      </w:r>
      <w:r>
        <w:rPr>
          <w:rFonts w:hint="eastAsia"/>
        </w:rPr>
        <w:t>﹒</w:t>
      </w:r>
      <w:r>
        <w:rPr>
          <w:rFonts w:hint="eastAsia"/>
          <w:lang w:val="zh-CN"/>
        </w:rPr>
        <w:t>全力推动生物育种钟山实验室建设，大力</w:t>
      </w:r>
      <w:r>
        <w:rPr>
          <w:rFonts w:hint="eastAsia"/>
        </w:rPr>
        <w:t>开展</w:t>
      </w:r>
      <w:r>
        <w:t>原创性、引领性科技攻关，</w:t>
      </w:r>
      <w:r>
        <w:rPr>
          <w:rFonts w:hint="eastAsia"/>
          <w:lang w:val="zh-CN"/>
        </w:rPr>
        <w:t>加快构建</w:t>
      </w:r>
      <w:r>
        <w:rPr>
          <w:rFonts w:hint="eastAsia"/>
        </w:rPr>
        <w:t>以种业研发为核心的科技创新高地</w:t>
      </w:r>
      <w:r>
        <w:rPr>
          <w:rFonts w:hint="eastAsia"/>
          <w:lang w:val="zh-CN"/>
        </w:rPr>
        <w:t>。（孝陵卫街道办事处、</w:t>
      </w:r>
      <w:r>
        <w:rPr>
          <w:rFonts w:hint="eastAsia"/>
        </w:rPr>
        <w:t>南理工科创园、</w:t>
      </w:r>
      <w:r>
        <w:rPr>
          <w:rFonts w:hint="eastAsia"/>
          <w:bCs/>
          <w:lang w:val="zh-CN"/>
        </w:rPr>
        <w:t>区科技局主办</w:t>
      </w:r>
      <w:r>
        <w:rPr>
          <w:rFonts w:hint="eastAsia"/>
          <w:lang w:val="zh-CN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15</w:t>
      </w:r>
      <w:r>
        <w:rPr>
          <w:rFonts w:hint="eastAsia"/>
        </w:rPr>
        <w:t>﹒支持驻区</w:t>
      </w:r>
      <w:proofErr w:type="gramStart"/>
      <w:r>
        <w:rPr>
          <w:rFonts w:hint="eastAsia"/>
        </w:rPr>
        <w:t>重大科创平台</w:t>
      </w:r>
      <w:proofErr w:type="gramEnd"/>
      <w:r>
        <w:rPr>
          <w:rFonts w:hint="eastAsia"/>
        </w:rPr>
        <w:t>做好</w:t>
      </w:r>
      <w:r>
        <w:t>国家重点实验室重组</w:t>
      </w:r>
      <w:r>
        <w:rPr>
          <w:rFonts w:hint="eastAsia"/>
        </w:rPr>
        <w:t>、创建工作，</w:t>
      </w:r>
      <w:r>
        <w:rPr>
          <w:rFonts w:ascii="方正仿宋_GBK" w:hint="eastAsia"/>
        </w:rPr>
        <w:t>“一室</w:t>
      </w:r>
      <w:proofErr w:type="gramStart"/>
      <w:r>
        <w:rPr>
          <w:rFonts w:ascii="方正仿宋_GBK" w:hint="eastAsia"/>
        </w:rPr>
        <w:t>一</w:t>
      </w:r>
      <w:proofErr w:type="gramEnd"/>
      <w:r>
        <w:rPr>
          <w:rFonts w:ascii="方正仿宋_GBK" w:hint="eastAsia"/>
        </w:rPr>
        <w:t>策”</w:t>
      </w:r>
      <w:r>
        <w:rPr>
          <w:rFonts w:hint="eastAsia"/>
        </w:rPr>
        <w:t>提供</w:t>
      </w:r>
      <w:r>
        <w:t>服务保障</w:t>
      </w:r>
      <w:r>
        <w:rPr>
          <w:rFonts w:hint="eastAsia"/>
        </w:rPr>
        <w:t>。（区科技局主办）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snapToGrid w:val="0"/>
          <w:kern w:val="32"/>
        </w:rPr>
      </w:pPr>
      <w:r>
        <w:rPr>
          <w:rFonts w:hint="eastAsia"/>
        </w:rPr>
        <w:t>16</w:t>
      </w:r>
      <w:r>
        <w:rPr>
          <w:rFonts w:hint="eastAsia"/>
        </w:rPr>
        <w:t>﹒启动鼓楼医院临床医学研究院等创新平台建设，加快玄</w:t>
      </w:r>
      <w:r>
        <w:rPr>
          <w:rFonts w:hint="eastAsia"/>
        </w:rPr>
        <w:lastRenderedPageBreak/>
        <w:t>武之光新一代信息技术</w:t>
      </w:r>
      <w:proofErr w:type="gramStart"/>
      <w:r>
        <w:rPr>
          <w:rFonts w:hint="eastAsia"/>
        </w:rPr>
        <w:t>科创中心</w:t>
      </w:r>
      <w:proofErr w:type="gramEnd"/>
      <w:r>
        <w:rPr>
          <w:rFonts w:hint="eastAsia"/>
        </w:rPr>
        <w:t>等创新载体建设步伐，提高</w:t>
      </w:r>
      <w:r>
        <w:rPr>
          <w:rFonts w:hint="eastAsia"/>
          <w:bCs/>
        </w:rPr>
        <w:t>中科院“一院四所”搬迁</w:t>
      </w:r>
      <w:proofErr w:type="gramStart"/>
      <w:r>
        <w:rPr>
          <w:rFonts w:hint="eastAsia"/>
          <w:bCs/>
        </w:rPr>
        <w:t>后空间</w:t>
      </w:r>
      <w:proofErr w:type="gramEnd"/>
      <w:r>
        <w:rPr>
          <w:rFonts w:hint="eastAsia"/>
          <w:bCs/>
        </w:rPr>
        <w:t>利用效能，</w:t>
      </w:r>
      <w:proofErr w:type="gramStart"/>
      <w:r>
        <w:t>推动众创空间</w:t>
      </w:r>
      <w:proofErr w:type="gramEnd"/>
      <w:r>
        <w:rPr>
          <w:rFonts w:hint="eastAsia"/>
        </w:rPr>
        <w:t>、</w:t>
      </w:r>
      <w:r>
        <w:t>科技企业孵化器</w:t>
      </w:r>
      <w:r>
        <w:rPr>
          <w:rFonts w:hint="eastAsia"/>
        </w:rPr>
        <w:t>、</w:t>
      </w:r>
      <w:r>
        <w:t>大学科技园</w:t>
      </w:r>
      <w:proofErr w:type="gramStart"/>
      <w:r>
        <w:rPr>
          <w:rFonts w:hint="eastAsia"/>
        </w:rPr>
        <w:t>等科创载体</w:t>
      </w:r>
      <w:proofErr w:type="gramEnd"/>
      <w:r>
        <w:rPr>
          <w:rFonts w:hint="eastAsia"/>
        </w:rPr>
        <w:t>加速汇聚高端创新资源，新增</w:t>
      </w:r>
      <w:r>
        <w:t>市级</w:t>
      </w:r>
      <w:proofErr w:type="gramStart"/>
      <w:r>
        <w:t>以上科创</w:t>
      </w:r>
      <w:proofErr w:type="gramEnd"/>
      <w:r>
        <w:t>载体</w:t>
      </w:r>
      <w:r>
        <w:rPr>
          <w:rFonts w:hint="eastAsia"/>
          <w:snapToGrid w:val="0"/>
          <w:kern w:val="32"/>
        </w:rPr>
        <w:t>不少于</w:t>
      </w:r>
      <w:r>
        <w:rPr>
          <w:rFonts w:hint="eastAsia"/>
        </w:rPr>
        <w:t>3</w:t>
      </w:r>
      <w:r>
        <w:t>个</w:t>
      </w:r>
      <w:r>
        <w:rPr>
          <w:rFonts w:hint="eastAsia"/>
          <w:snapToGrid w:val="0"/>
          <w:kern w:val="32"/>
        </w:rPr>
        <w:t>、</w:t>
      </w:r>
      <w:proofErr w:type="gramStart"/>
      <w:r>
        <w:rPr>
          <w:rFonts w:hint="eastAsia"/>
          <w:snapToGrid w:val="0"/>
          <w:kern w:val="32"/>
        </w:rPr>
        <w:t>硅巷载体</w:t>
      </w:r>
      <w:proofErr w:type="gramEnd"/>
      <w:r>
        <w:rPr>
          <w:rFonts w:hint="eastAsia"/>
          <w:snapToGrid w:val="0"/>
          <w:kern w:val="32"/>
        </w:rPr>
        <w:t>面积超</w:t>
      </w:r>
      <w:r>
        <w:rPr>
          <w:rFonts w:hint="eastAsia"/>
          <w:snapToGrid w:val="0"/>
          <w:kern w:val="32"/>
        </w:rPr>
        <w:t>10</w:t>
      </w:r>
      <w:r>
        <w:rPr>
          <w:rFonts w:hint="eastAsia"/>
          <w:snapToGrid w:val="0"/>
          <w:kern w:val="32"/>
        </w:rPr>
        <w:t>万平方米</w:t>
      </w:r>
      <w:r>
        <w:rPr>
          <w:rFonts w:hint="eastAsia"/>
        </w:rPr>
        <w:t>。</w:t>
      </w:r>
      <w:r>
        <w:rPr>
          <w:rFonts w:hint="eastAsia"/>
          <w:snapToGrid w:val="0"/>
          <w:kern w:val="32"/>
        </w:rPr>
        <w:t>（徐管委、铁管委、红山街道办事处、珠管办、区科技局主办，各街道办事处协办）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17</w:t>
      </w:r>
      <w:r>
        <w:rPr>
          <w:rFonts w:hint="eastAsia"/>
        </w:rPr>
        <w:t>﹒</w:t>
      </w:r>
      <w:r>
        <w:t>实施高新技术企业</w:t>
      </w:r>
      <w:r>
        <w:rPr>
          <w:rFonts w:hint="eastAsia"/>
        </w:rPr>
        <w:t>提质工程</w:t>
      </w:r>
      <w:r>
        <w:t>，</w:t>
      </w:r>
      <w:r>
        <w:rPr>
          <w:rFonts w:hint="eastAsia"/>
        </w:rPr>
        <w:t>进一步</w:t>
      </w:r>
      <w:r>
        <w:t>充实壮大高新技术企业培育后备库</w:t>
      </w:r>
      <w:r>
        <w:rPr>
          <w:rFonts w:hint="eastAsia"/>
        </w:rPr>
        <w:t>，</w:t>
      </w:r>
      <w:r>
        <w:t>新增高新技术企业</w:t>
      </w:r>
      <w:r>
        <w:rPr>
          <w:rFonts w:hint="eastAsia"/>
        </w:rPr>
        <w:t>1</w:t>
      </w:r>
      <w:r>
        <w:t>50</w:t>
      </w:r>
      <w:r>
        <w:t>家以上、科技型</w:t>
      </w:r>
      <w:r>
        <w:rPr>
          <w:rFonts w:hint="eastAsia"/>
        </w:rPr>
        <w:t>中小</w:t>
      </w:r>
      <w:r>
        <w:t>企业</w:t>
      </w:r>
      <w:r>
        <w:rPr>
          <w:rFonts w:hint="eastAsia"/>
        </w:rPr>
        <w:t>1</w:t>
      </w:r>
      <w:r>
        <w:t>000</w:t>
      </w:r>
      <w:r>
        <w:t>家以上</w:t>
      </w:r>
      <w:r>
        <w:rPr>
          <w:rFonts w:hint="eastAsia"/>
        </w:rPr>
        <w:t>，</w:t>
      </w:r>
      <w:r>
        <w:t>技术合同成交额</w:t>
      </w:r>
      <w:r>
        <w:rPr>
          <w:rFonts w:hint="eastAsia"/>
        </w:rPr>
        <w:t>达</w:t>
      </w:r>
      <w:r>
        <w:t>84</w:t>
      </w:r>
      <w:r>
        <w:t>亿元，</w:t>
      </w:r>
      <w:r>
        <w:rPr>
          <w:rFonts w:hint="eastAsia"/>
        </w:rPr>
        <w:t>有效</w:t>
      </w:r>
      <w:r>
        <w:t>发明专利拥有量</w:t>
      </w:r>
      <w:r>
        <w:rPr>
          <w:rFonts w:hint="eastAsia"/>
        </w:rPr>
        <w:t>超</w:t>
      </w:r>
      <w:r>
        <w:rPr>
          <w:rFonts w:hint="eastAsia"/>
        </w:rPr>
        <w:t>2</w:t>
      </w:r>
      <w:r>
        <w:rPr>
          <w:rFonts w:hint="eastAsia"/>
        </w:rPr>
        <w:t>万</w:t>
      </w:r>
      <w:r>
        <w:t>件。</w:t>
      </w:r>
      <w:r>
        <w:rPr>
          <w:rFonts w:hint="eastAsia"/>
        </w:rPr>
        <w:t>（区科技局、区市场监管局主办，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lang w:val="zh-CN"/>
        </w:rPr>
      </w:pPr>
      <w:r>
        <w:rPr>
          <w:rFonts w:hint="eastAsia"/>
        </w:rPr>
        <w:t>18</w:t>
      </w:r>
      <w:r>
        <w:rPr>
          <w:rFonts w:hint="eastAsia"/>
        </w:rPr>
        <w:t>﹒以开展国家知识产权强区建设试点为契机，</w:t>
      </w:r>
      <w:r>
        <w:rPr>
          <w:rFonts w:ascii="方正仿宋_GBK" w:hAnsi="方正仿宋_GBK" w:cs="方正仿宋_GBK" w:hint="eastAsia"/>
        </w:rPr>
        <w:t>实施</w:t>
      </w:r>
      <w:proofErr w:type="gramStart"/>
      <w:r>
        <w:rPr>
          <w:rFonts w:ascii="方正仿宋_GBK" w:hAnsi="方正仿宋_GBK" w:cs="方正仿宋_GBK" w:hint="eastAsia"/>
        </w:rPr>
        <w:t>知识产权强企计划</w:t>
      </w:r>
      <w:proofErr w:type="gramEnd"/>
      <w:r>
        <w:rPr>
          <w:rFonts w:ascii="方正仿宋_GBK" w:hAnsi="方正仿宋_GBK" w:cs="方正仿宋_GBK" w:hint="eastAsia"/>
        </w:rPr>
        <w:t>，</w:t>
      </w:r>
      <w:r>
        <w:rPr>
          <w:rFonts w:hint="eastAsia"/>
        </w:rPr>
        <w:t>加快</w:t>
      </w:r>
      <w:r>
        <w:rPr>
          <w:rFonts w:ascii="方正仿宋_GBK" w:hAnsi="方正仿宋_GBK" w:cs="方正仿宋_GBK" w:hint="eastAsia"/>
        </w:rPr>
        <w:t>建设、布局完善知识产权工作站，帮助企业提升自主创新能力</w:t>
      </w:r>
      <w:r>
        <w:rPr>
          <w:lang w:val="zh-CN"/>
        </w:rPr>
        <w:t>。</w:t>
      </w:r>
      <w:r>
        <w:rPr>
          <w:rFonts w:hint="eastAsia"/>
          <w:lang w:val="zh-CN"/>
        </w:rPr>
        <w:t>（区市场监管局主办</w:t>
      </w:r>
      <w:r>
        <w:rPr>
          <w:rFonts w:hint="eastAsia"/>
          <w:snapToGrid w:val="0"/>
          <w:kern w:val="0"/>
        </w:rPr>
        <w:t>，各街道办事处、徐管委协办</w:t>
      </w:r>
      <w:r>
        <w:rPr>
          <w:rFonts w:hint="eastAsia"/>
          <w:lang w:val="zh-CN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kern w:val="0"/>
          <w:shd w:val="clear" w:color="auto" w:fill="FFFFFF"/>
        </w:rPr>
      </w:pPr>
      <w:r>
        <w:rPr>
          <w:rFonts w:hint="eastAsia"/>
        </w:rPr>
        <w:t>19</w:t>
      </w:r>
      <w:r>
        <w:rPr>
          <w:rFonts w:hint="eastAsia"/>
        </w:rPr>
        <w:t>﹒</w:t>
      </w:r>
      <w:r>
        <w:rPr>
          <w:rFonts w:hint="eastAsia"/>
          <w:lang w:val="zh-CN"/>
        </w:rPr>
        <w:t>发挥“区长质量奖”示范作用，</w:t>
      </w:r>
      <w:r>
        <w:rPr>
          <w:kern w:val="0"/>
          <w:shd w:val="clear" w:color="auto" w:fill="FFFFFF"/>
        </w:rPr>
        <w:t>树立一批</w:t>
      </w:r>
      <w:r>
        <w:rPr>
          <w:rFonts w:hint="eastAsia"/>
          <w:kern w:val="0"/>
          <w:shd w:val="clear" w:color="auto" w:fill="FFFFFF"/>
        </w:rPr>
        <w:t>以创新强内核、以</w:t>
      </w:r>
      <w:r>
        <w:rPr>
          <w:kern w:val="0"/>
          <w:shd w:val="clear" w:color="auto" w:fill="FFFFFF"/>
        </w:rPr>
        <w:t>质量</w:t>
      </w:r>
      <w:proofErr w:type="gramStart"/>
      <w:r>
        <w:rPr>
          <w:rFonts w:hint="eastAsia"/>
          <w:kern w:val="0"/>
          <w:shd w:val="clear" w:color="auto" w:fill="FFFFFF"/>
        </w:rPr>
        <w:t>提效益</w:t>
      </w:r>
      <w:r>
        <w:rPr>
          <w:kern w:val="0"/>
          <w:shd w:val="clear" w:color="auto" w:fill="FFFFFF"/>
        </w:rPr>
        <w:t>的</w:t>
      </w:r>
      <w:r>
        <w:rPr>
          <w:rFonts w:hint="eastAsia"/>
          <w:kern w:val="0"/>
          <w:shd w:val="clear" w:color="auto" w:fill="FFFFFF"/>
        </w:rPr>
        <w:t>科创</w:t>
      </w:r>
      <w:proofErr w:type="gramEnd"/>
      <w:r>
        <w:rPr>
          <w:rFonts w:hint="eastAsia"/>
          <w:kern w:val="0"/>
          <w:shd w:val="clear" w:color="auto" w:fill="FFFFFF"/>
        </w:rPr>
        <w:t>企业</w:t>
      </w:r>
      <w:r>
        <w:rPr>
          <w:kern w:val="0"/>
          <w:shd w:val="clear" w:color="auto" w:fill="FFFFFF"/>
        </w:rPr>
        <w:t>典型</w:t>
      </w:r>
      <w:r>
        <w:rPr>
          <w:rFonts w:hint="eastAsia"/>
          <w:kern w:val="0"/>
          <w:shd w:val="clear" w:color="auto" w:fill="FFFFFF"/>
        </w:rPr>
        <w:t>。</w:t>
      </w:r>
      <w:r>
        <w:rPr>
          <w:rFonts w:hint="eastAsia"/>
          <w:lang w:val="zh-CN"/>
        </w:rPr>
        <w:t>（区市场监管局主办</w:t>
      </w:r>
      <w:r>
        <w:rPr>
          <w:rFonts w:hint="eastAsia"/>
          <w:snapToGrid w:val="0"/>
          <w:kern w:val="0"/>
        </w:rPr>
        <w:t>，各街道办事处、徐管委协办</w:t>
      </w:r>
      <w:r>
        <w:rPr>
          <w:rFonts w:hint="eastAsia"/>
          <w:lang w:val="zh-CN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20</w:t>
      </w:r>
      <w:r>
        <w:rPr>
          <w:rFonts w:hint="eastAsia"/>
        </w:rPr>
        <w:t>﹒升级优化“玄武金卡”功能，</w:t>
      </w:r>
      <w:r>
        <w:rPr>
          <w:rFonts w:hint="eastAsia"/>
          <w:bCs/>
        </w:rPr>
        <w:t>加快建设徐庄二期聚才公寓，</w:t>
      </w:r>
      <w:r>
        <w:t>解决好人才安家落户、子女就学、医疗保障、创业资助等需求</w:t>
      </w:r>
      <w:r>
        <w:rPr>
          <w:rFonts w:hint="eastAsia"/>
        </w:rPr>
        <w:t>，招引高层次科技人才</w:t>
      </w:r>
      <w:r>
        <w:rPr>
          <w:rFonts w:hint="eastAsia"/>
        </w:rPr>
        <w:t>125</w:t>
      </w:r>
      <w:r>
        <w:rPr>
          <w:rFonts w:hint="eastAsia"/>
        </w:rPr>
        <w:t>名、优秀海外留学人员</w:t>
      </w:r>
      <w:r>
        <w:rPr>
          <w:rFonts w:hint="eastAsia"/>
        </w:rPr>
        <w:t>5</w:t>
      </w:r>
      <w:r>
        <w:t>55</w:t>
      </w:r>
      <w:r>
        <w:rPr>
          <w:rFonts w:hint="eastAsia"/>
        </w:rPr>
        <w:t>名。（区</w:t>
      </w:r>
      <w:proofErr w:type="gramStart"/>
      <w:r>
        <w:rPr>
          <w:rFonts w:hint="eastAsia"/>
        </w:rPr>
        <w:t>投促局</w:t>
      </w:r>
      <w:proofErr w:type="gramEnd"/>
      <w:r>
        <w:rPr>
          <w:rFonts w:hint="eastAsia"/>
        </w:rPr>
        <w:t>、徐管委、区委组织部主办，区房产局、区教育局、区卫</w:t>
      </w:r>
      <w:r>
        <w:rPr>
          <w:rFonts w:hint="eastAsia"/>
        </w:rPr>
        <w:lastRenderedPageBreak/>
        <w:t>健委、区人社局、区科技局、</w:t>
      </w:r>
      <w:r>
        <w:rPr>
          <w:rFonts w:hint="eastAsia"/>
          <w:snapToGrid w:val="0"/>
          <w:kern w:val="0"/>
        </w:rPr>
        <w:t>各街道办事处协办</w:t>
      </w:r>
      <w:r>
        <w:rPr>
          <w:rFonts w:hint="eastAsia"/>
        </w:rPr>
        <w:t>）</w:t>
      </w:r>
    </w:p>
    <w:p w:rsidR="00F15592" w:rsidRDefault="00D72D1E">
      <w:pPr>
        <w:snapToGrid w:val="0"/>
        <w:spacing w:line="560" w:lineRule="exact"/>
        <w:ind w:firstLine="632"/>
        <w:rPr>
          <w:rFonts w:ascii="方正仿宋_GBK" w:hAnsi="方正仿宋_GBK" w:cs="方正仿宋_GBK"/>
        </w:rPr>
      </w:pPr>
      <w:r>
        <w:rPr>
          <w:rFonts w:hint="eastAsia"/>
        </w:rPr>
        <w:t>21</w:t>
      </w:r>
      <w:r>
        <w:rPr>
          <w:rFonts w:hint="eastAsia"/>
        </w:rPr>
        <w:t>﹒持续深化“放管服”改革，</w:t>
      </w:r>
      <w:r>
        <w:rPr>
          <w:rFonts w:hint="eastAsia"/>
          <w:szCs w:val="40"/>
        </w:rPr>
        <w:t>优化区、街两级“综合窗口”服务模式，</w:t>
      </w:r>
      <w:r>
        <w:rPr>
          <w:rFonts w:ascii="方正仿宋_GBK" w:hAnsi="方正仿宋_GBK" w:cs="方正仿宋_GBK" w:hint="eastAsia"/>
        </w:rPr>
        <w:t>不断提升行政服务水平。（区行政</w:t>
      </w:r>
      <w:proofErr w:type="gramStart"/>
      <w:r>
        <w:rPr>
          <w:rFonts w:ascii="方正仿宋_GBK" w:hAnsi="方正仿宋_GBK" w:cs="方正仿宋_GBK" w:hint="eastAsia"/>
        </w:rPr>
        <w:t>审批局</w:t>
      </w:r>
      <w:proofErr w:type="gramEnd"/>
      <w:r>
        <w:rPr>
          <w:rFonts w:ascii="方正仿宋_GBK" w:hAnsi="方正仿宋_GBK" w:cs="方正仿宋_GBK" w:hint="eastAsia"/>
        </w:rPr>
        <w:t>主办，各街道办事处、徐管委协办）</w:t>
      </w:r>
    </w:p>
    <w:p w:rsidR="00F15592" w:rsidRDefault="00D72D1E">
      <w:pPr>
        <w:snapToGrid w:val="0"/>
        <w:spacing w:line="560" w:lineRule="exact"/>
        <w:ind w:firstLine="632"/>
        <w:rPr>
          <w:lang w:val="zh-CN"/>
        </w:rPr>
      </w:pPr>
      <w:r>
        <w:rPr>
          <w:rFonts w:hint="eastAsia"/>
        </w:rPr>
        <w:t>22</w:t>
      </w:r>
      <w:r>
        <w:rPr>
          <w:rFonts w:hint="eastAsia"/>
        </w:rPr>
        <w:t>﹒完善“校（院）地共商”机制，拓展技术、人才、成果转化等方面的合作深度，持续推动南师大玄武科技园、南理工科技创新园等园区建设</w:t>
      </w:r>
      <w:r>
        <w:rPr>
          <w:lang w:val="zh-CN"/>
        </w:rPr>
        <w:t>。</w:t>
      </w:r>
      <w:r>
        <w:rPr>
          <w:rFonts w:ascii="方正仿宋_GBK" w:hAnsi="方正仿宋_GBK" w:cs="方正仿宋_GBK" w:hint="eastAsia"/>
        </w:rPr>
        <w:t>（区科技局、玄武科技金融园、</w:t>
      </w:r>
      <w:r>
        <w:rPr>
          <w:rFonts w:hint="eastAsia"/>
          <w:bCs/>
          <w:lang w:val="zh-CN"/>
        </w:rPr>
        <w:t>南</w:t>
      </w:r>
      <w:proofErr w:type="gramStart"/>
      <w:r>
        <w:rPr>
          <w:rFonts w:hint="eastAsia"/>
          <w:bCs/>
          <w:lang w:val="zh-CN"/>
        </w:rPr>
        <w:t>理工科创园</w:t>
      </w:r>
      <w:r>
        <w:rPr>
          <w:rFonts w:ascii="方正仿宋_GBK" w:hAnsi="方正仿宋_GBK" w:cs="方正仿宋_GBK" w:hint="eastAsia"/>
        </w:rPr>
        <w:t>主办</w:t>
      </w:r>
      <w:proofErr w:type="gramEnd"/>
      <w:r>
        <w:rPr>
          <w:rFonts w:ascii="方正仿宋_GBK" w:hAnsi="方正仿宋_GBK" w:cs="方正仿宋_GBK" w:hint="eastAsia"/>
        </w:rPr>
        <w:t>）</w:t>
      </w:r>
    </w:p>
    <w:p w:rsidR="00F15592" w:rsidRDefault="00D72D1E">
      <w:pPr>
        <w:snapToGrid w:val="0"/>
        <w:spacing w:line="560" w:lineRule="exact"/>
        <w:ind w:firstLine="632"/>
      </w:pPr>
      <w:r>
        <w:rPr>
          <w:rFonts w:hint="eastAsia"/>
        </w:rPr>
        <w:t>23</w:t>
      </w:r>
      <w:r>
        <w:rPr>
          <w:rFonts w:hint="eastAsia"/>
        </w:rPr>
        <w:t>﹒用好</w:t>
      </w:r>
      <w:proofErr w:type="gramStart"/>
      <w:r>
        <w:rPr>
          <w:rFonts w:hint="eastAsia"/>
        </w:rPr>
        <w:t>宁科贷</w:t>
      </w:r>
      <w:proofErr w:type="gramEnd"/>
      <w:r>
        <w:rPr>
          <w:rFonts w:hint="eastAsia"/>
        </w:rPr>
        <w:t>、玄武</w:t>
      </w:r>
      <w:proofErr w:type="gramStart"/>
      <w:r>
        <w:t>科创基金</w:t>
      </w:r>
      <w:proofErr w:type="gramEnd"/>
      <w:r>
        <w:rPr>
          <w:rFonts w:hint="eastAsia"/>
        </w:rPr>
        <w:t>等科技</w:t>
      </w:r>
      <w:r>
        <w:rPr>
          <w:rFonts w:hint="eastAsia"/>
        </w:rPr>
        <w:t>金融工具，逐步形成</w:t>
      </w:r>
      <w:r>
        <w:t>财政资金、金融资本、社会资本</w:t>
      </w:r>
      <w:r>
        <w:rPr>
          <w:rFonts w:hint="eastAsia"/>
        </w:rPr>
        <w:t>“</w:t>
      </w:r>
      <w:r>
        <w:t>三位一体</w:t>
      </w:r>
      <w:r>
        <w:rPr>
          <w:rFonts w:hint="eastAsia"/>
        </w:rPr>
        <w:t>”的科技创新投入机制，全力支持企业开展自主创新和技术攻关，推动创新成果就地转化运用</w:t>
      </w:r>
      <w:r>
        <w:t>。</w:t>
      </w:r>
      <w:r>
        <w:rPr>
          <w:rFonts w:hint="eastAsia"/>
        </w:rPr>
        <w:t>（区科技局、区金融局主办，区财政局、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</w:rPr>
        <w:t>）</w:t>
      </w:r>
    </w:p>
    <w:p w:rsidR="00F15592" w:rsidRDefault="00D72D1E">
      <w:pPr>
        <w:snapToGrid w:val="0"/>
        <w:spacing w:line="560" w:lineRule="exact"/>
        <w:ind w:firstLine="632"/>
        <w:rPr>
          <w:lang w:val="zh-CN"/>
        </w:rPr>
      </w:pPr>
      <w:r>
        <w:rPr>
          <w:rFonts w:hint="eastAsia"/>
        </w:rPr>
        <w:t>24</w:t>
      </w:r>
      <w:r>
        <w:rPr>
          <w:rFonts w:hint="eastAsia"/>
        </w:rPr>
        <w:t>﹒发挥</w:t>
      </w:r>
      <w:proofErr w:type="gramStart"/>
      <w:r>
        <w:rPr>
          <w:rFonts w:hint="eastAsia"/>
        </w:rPr>
        <w:t>玄武硅巷等</w:t>
      </w:r>
      <w:proofErr w:type="gramEnd"/>
      <w:r>
        <w:rPr>
          <w:rFonts w:hint="eastAsia"/>
        </w:rPr>
        <w:t>联盟</w:t>
      </w:r>
      <w:r>
        <w:t>优势</w:t>
      </w:r>
      <w:r>
        <w:rPr>
          <w:rFonts w:hint="eastAsia"/>
        </w:rPr>
        <w:t>，全年</w:t>
      </w:r>
      <w:r>
        <w:t>组织</w:t>
      </w:r>
      <w:r>
        <w:t>200</w:t>
      </w:r>
      <w:r>
        <w:t>场</w:t>
      </w:r>
      <w:r>
        <w:rPr>
          <w:rFonts w:hint="eastAsia"/>
        </w:rPr>
        <w:t>以上的互助合作</w:t>
      </w:r>
      <w:r>
        <w:t>活动</w:t>
      </w:r>
      <w:r>
        <w:rPr>
          <w:rFonts w:hint="eastAsia"/>
        </w:rPr>
        <w:t>，拓展产学研交流渠道。（区科技局、珠管办主办，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rFonts w:eastAsia="方正黑体_GBK"/>
        </w:rPr>
      </w:pPr>
      <w:r>
        <w:rPr>
          <w:rFonts w:eastAsia="方正黑体_GBK" w:hint="eastAsia"/>
        </w:rPr>
        <w:t>三、关于打造更具品位的城区面貌</w:t>
      </w:r>
    </w:p>
    <w:p w:rsidR="00F15592" w:rsidRDefault="00D72D1E">
      <w:pPr>
        <w:snapToGrid w:val="0"/>
        <w:spacing w:line="560" w:lineRule="exact"/>
        <w:ind w:firstLine="632"/>
        <w:rPr>
          <w:rFonts w:cs="仿宋_GB2312"/>
        </w:rPr>
      </w:pPr>
      <w:r>
        <w:rPr>
          <w:rFonts w:hint="eastAsia"/>
        </w:rPr>
        <w:t>25</w:t>
      </w:r>
      <w:r>
        <w:rPr>
          <w:rFonts w:hint="eastAsia"/>
        </w:rPr>
        <w:t>﹒</w:t>
      </w:r>
      <w:r>
        <w:rPr>
          <w:rFonts w:cs="仿宋_GB2312" w:hint="eastAsia"/>
        </w:rPr>
        <w:t>全年牵头实施城建项目</w:t>
      </w:r>
      <w:r>
        <w:rPr>
          <w:rFonts w:hint="eastAsia"/>
        </w:rPr>
        <w:t>4</w:t>
      </w:r>
      <w:r>
        <w:t>9</w:t>
      </w:r>
      <w:r>
        <w:rPr>
          <w:rFonts w:hint="eastAsia"/>
        </w:rPr>
        <w:t>个，投资总额</w:t>
      </w:r>
      <w:r>
        <w:rPr>
          <w:rFonts w:hint="eastAsia"/>
        </w:rPr>
        <w:t>4</w:t>
      </w:r>
      <w:r>
        <w:t>4.7</w:t>
      </w:r>
      <w:r>
        <w:rPr>
          <w:rFonts w:hint="eastAsia"/>
        </w:rPr>
        <w:t>亿元，当年计划投资</w:t>
      </w:r>
      <w:r>
        <w:rPr>
          <w:rFonts w:hint="eastAsia"/>
        </w:rPr>
        <w:t>2</w:t>
      </w:r>
      <w:r>
        <w:t>0.2</w:t>
      </w:r>
      <w:r>
        <w:rPr>
          <w:rFonts w:hint="eastAsia"/>
        </w:rPr>
        <w:t>亿元</w:t>
      </w:r>
      <w:r>
        <w:rPr>
          <w:rFonts w:cs="仿宋_GB2312" w:hint="eastAsia"/>
        </w:rPr>
        <w:t>。（区建设局主办，区城管局、区水务局、区房产局、城建集团、环境集团、铁管委、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cs="仿宋_GB2312" w:hint="eastAsia"/>
        </w:rPr>
        <w:t>）</w:t>
      </w:r>
    </w:p>
    <w:p w:rsidR="00F15592" w:rsidRDefault="00D72D1E">
      <w:pPr>
        <w:snapToGrid w:val="0"/>
        <w:spacing w:line="560" w:lineRule="exact"/>
        <w:ind w:firstLine="632"/>
      </w:pPr>
      <w:r>
        <w:rPr>
          <w:rFonts w:hint="eastAsia"/>
        </w:rPr>
        <w:t>26</w:t>
      </w:r>
      <w:r>
        <w:rPr>
          <w:rFonts w:hint="eastAsia"/>
        </w:rPr>
        <w:t>﹒</w:t>
      </w:r>
      <w:r>
        <w:rPr>
          <w:rFonts w:hint="eastAsia"/>
          <w:bCs/>
        </w:rPr>
        <w:t>完成锁金二村等</w:t>
      </w:r>
      <w:r>
        <w:rPr>
          <w:rFonts w:hint="eastAsia"/>
          <w:bCs/>
        </w:rPr>
        <w:t>1</w:t>
      </w:r>
      <w:r>
        <w:rPr>
          <w:bCs/>
        </w:rPr>
        <w:t>2</w:t>
      </w:r>
      <w:r>
        <w:rPr>
          <w:rFonts w:hint="eastAsia"/>
          <w:bCs/>
        </w:rPr>
        <w:t>个老旧小区改造，</w:t>
      </w:r>
      <w:proofErr w:type="gramStart"/>
      <w:r>
        <w:rPr>
          <w:rFonts w:hint="eastAsia"/>
          <w:bCs/>
        </w:rPr>
        <w:t>推进卫巷片区</w:t>
      </w:r>
      <w:proofErr w:type="gramEnd"/>
      <w:r>
        <w:rPr>
          <w:rFonts w:hint="eastAsia"/>
          <w:bCs/>
        </w:rPr>
        <w:t>危</w:t>
      </w:r>
      <w:r>
        <w:rPr>
          <w:rFonts w:hint="eastAsia"/>
          <w:bCs/>
        </w:rPr>
        <w:lastRenderedPageBreak/>
        <w:t>房改造，</w:t>
      </w:r>
      <w:proofErr w:type="gramStart"/>
      <w:r>
        <w:rPr>
          <w:rFonts w:hint="eastAsia"/>
        </w:rPr>
        <w:t>修复整治</w:t>
      </w:r>
      <w:proofErr w:type="gramEnd"/>
      <w:r>
        <w:rPr>
          <w:rFonts w:hint="eastAsia"/>
        </w:rPr>
        <w:t>铁匠营、尖角营等道路，统筹开展罗汉巷综合治理、木马广场口袋公园等“微更新”项目，进一步改善</w:t>
      </w:r>
      <w:r>
        <w:rPr>
          <w:rFonts w:hint="eastAsia"/>
          <w:bCs/>
        </w:rPr>
        <w:t>主城</w:t>
      </w:r>
      <w:r>
        <w:rPr>
          <w:rFonts w:hint="eastAsia"/>
          <w:snapToGrid w:val="0"/>
          <w:kern w:val="0"/>
        </w:rPr>
        <w:t>核心区的居住生活条件</w:t>
      </w:r>
      <w:r>
        <w:rPr>
          <w:rFonts w:hint="eastAsia"/>
        </w:rPr>
        <w:t>。（区房产局、区建设局、城建集团、环境集团、新街口街道主办，</w:t>
      </w:r>
      <w:r>
        <w:rPr>
          <w:rFonts w:hint="eastAsia"/>
          <w:snapToGrid w:val="0"/>
          <w:kern w:val="0"/>
        </w:rPr>
        <w:t>相关街道办事处协办</w:t>
      </w:r>
      <w:r>
        <w:rPr>
          <w:rFonts w:hint="eastAsia"/>
        </w:rPr>
        <w:t>）</w:t>
      </w:r>
    </w:p>
    <w:p w:rsidR="00F15592" w:rsidRDefault="00D72D1E">
      <w:pPr>
        <w:snapToGrid w:val="0"/>
        <w:spacing w:line="560" w:lineRule="exact"/>
        <w:ind w:firstLine="632"/>
        <w:rPr>
          <w:snapToGrid w:val="0"/>
          <w:kern w:val="0"/>
        </w:rPr>
      </w:pPr>
      <w:r>
        <w:rPr>
          <w:rFonts w:hint="eastAsia"/>
        </w:rPr>
        <w:t>27</w:t>
      </w:r>
      <w:r>
        <w:rPr>
          <w:rFonts w:hint="eastAsia"/>
        </w:rPr>
        <w:t>﹒</w:t>
      </w:r>
      <w:r>
        <w:rPr>
          <w:rFonts w:cs="仿宋_GB2312" w:hint="eastAsia"/>
        </w:rPr>
        <w:t>新建大壮观路、寒光亭路，完成文</w:t>
      </w:r>
      <w:proofErr w:type="gramStart"/>
      <w:r>
        <w:rPr>
          <w:rFonts w:cs="仿宋_GB2312" w:hint="eastAsia"/>
        </w:rPr>
        <w:t>枢西路西</w:t>
      </w:r>
      <w:proofErr w:type="gramEnd"/>
      <w:r>
        <w:rPr>
          <w:rFonts w:cs="仿宋_GB2312" w:hint="eastAsia"/>
        </w:rPr>
        <w:t>延工程，实施</w:t>
      </w:r>
      <w:proofErr w:type="gramStart"/>
      <w:r>
        <w:rPr>
          <w:rFonts w:cs="仿宋_GB2312" w:hint="eastAsia"/>
        </w:rPr>
        <w:t>恒嘉路</w:t>
      </w:r>
      <w:proofErr w:type="gramEnd"/>
      <w:r>
        <w:rPr>
          <w:rFonts w:cs="仿宋_GB2312" w:hint="eastAsia"/>
        </w:rPr>
        <w:t>10</w:t>
      </w:r>
      <w:r>
        <w:rPr>
          <w:rFonts w:cs="仿宋_GB2312"/>
        </w:rPr>
        <w:t>K</w:t>
      </w:r>
      <w:r>
        <w:rPr>
          <w:rFonts w:cs="仿宋_GB2312" w:hint="eastAsia"/>
        </w:rPr>
        <w:t>V</w:t>
      </w:r>
      <w:r>
        <w:rPr>
          <w:rFonts w:cs="仿宋_GB2312" w:hint="eastAsia"/>
        </w:rPr>
        <w:t>、</w:t>
      </w:r>
      <w:r>
        <w:rPr>
          <w:rFonts w:cs="仿宋_GB2312" w:hint="eastAsia"/>
        </w:rPr>
        <w:t>110</w:t>
      </w:r>
      <w:r>
        <w:rPr>
          <w:rFonts w:cs="仿宋_GB2312"/>
        </w:rPr>
        <w:t>K</w:t>
      </w:r>
      <w:r>
        <w:rPr>
          <w:rFonts w:cs="仿宋_GB2312" w:hint="eastAsia"/>
        </w:rPr>
        <w:t>V</w:t>
      </w:r>
      <w:r>
        <w:rPr>
          <w:rFonts w:cs="仿宋_GB2312" w:hint="eastAsia"/>
        </w:rPr>
        <w:t>杆线下地工程，</w:t>
      </w:r>
      <w:proofErr w:type="gramStart"/>
      <w:r>
        <w:rPr>
          <w:rFonts w:cs="仿宋_GB2312" w:hint="eastAsia"/>
        </w:rPr>
        <w:t>推进尚塘村</w:t>
      </w:r>
      <w:proofErr w:type="gramEnd"/>
      <w:r>
        <w:rPr>
          <w:rFonts w:cs="仿宋_GB2312" w:hint="eastAsia"/>
        </w:rPr>
        <w:t>、华飞两</w:t>
      </w:r>
      <w:proofErr w:type="gramStart"/>
      <w:r>
        <w:rPr>
          <w:rFonts w:cs="仿宋_GB2312" w:hint="eastAsia"/>
        </w:rPr>
        <w:t>个</w:t>
      </w:r>
      <w:proofErr w:type="gramEnd"/>
      <w:r>
        <w:rPr>
          <w:rFonts w:cs="仿宋_GB2312" w:hint="eastAsia"/>
        </w:rPr>
        <w:t>1</w:t>
      </w:r>
      <w:r>
        <w:rPr>
          <w:rFonts w:cs="仿宋_GB2312"/>
        </w:rPr>
        <w:t>10K</w:t>
      </w:r>
      <w:r>
        <w:rPr>
          <w:rFonts w:cs="仿宋_GB2312" w:hint="eastAsia"/>
        </w:rPr>
        <w:t>V</w:t>
      </w:r>
      <w:r>
        <w:rPr>
          <w:rFonts w:cs="仿宋_GB2312" w:hint="eastAsia"/>
        </w:rPr>
        <w:t>变电站建设，</w:t>
      </w:r>
      <w:r>
        <w:rPr>
          <w:rFonts w:hint="eastAsia"/>
        </w:rPr>
        <w:t>进一</w:t>
      </w:r>
      <w:r>
        <w:rPr>
          <w:rFonts w:hint="eastAsia"/>
        </w:rPr>
        <w:t>步</w:t>
      </w:r>
      <w:proofErr w:type="gramStart"/>
      <w:r>
        <w:rPr>
          <w:rFonts w:hint="eastAsia"/>
        </w:rPr>
        <w:t>完善</w:t>
      </w:r>
      <w:r>
        <w:rPr>
          <w:rFonts w:hint="eastAsia"/>
          <w:snapToGrid w:val="0"/>
          <w:kern w:val="0"/>
        </w:rPr>
        <w:t>红</w:t>
      </w:r>
      <w:proofErr w:type="gramEnd"/>
      <w:r>
        <w:rPr>
          <w:rFonts w:hint="eastAsia"/>
          <w:snapToGrid w:val="0"/>
          <w:kern w:val="0"/>
        </w:rPr>
        <w:t>山新城区的综合配套功能。（铁管委、城建集团、区建设局主办，徐管委协办）</w:t>
      </w:r>
    </w:p>
    <w:p w:rsidR="00F15592" w:rsidRDefault="00D72D1E">
      <w:pPr>
        <w:snapToGrid w:val="0"/>
        <w:spacing w:line="560" w:lineRule="exact"/>
        <w:ind w:firstLine="632"/>
        <w:rPr>
          <w:snapToGrid w:val="0"/>
          <w:kern w:val="0"/>
        </w:rPr>
      </w:pPr>
      <w:r>
        <w:rPr>
          <w:rFonts w:hint="eastAsia"/>
        </w:rPr>
        <w:t>28</w:t>
      </w:r>
      <w:r>
        <w:rPr>
          <w:rFonts w:hint="eastAsia"/>
        </w:rPr>
        <w:t>﹒</w:t>
      </w:r>
      <w:r>
        <w:rPr>
          <w:rFonts w:hint="eastAsia"/>
          <w:snapToGrid w:val="0"/>
          <w:kern w:val="0"/>
        </w:rPr>
        <w:t>组织实施“徐庄境”</w:t>
      </w:r>
      <w:r>
        <w:rPr>
          <w:rFonts w:hint="eastAsia"/>
        </w:rPr>
        <w:t>景观提升</w:t>
      </w:r>
      <w:r>
        <w:rPr>
          <w:rFonts w:hint="eastAsia"/>
          <w:snapToGrid w:val="0"/>
          <w:kern w:val="0"/>
        </w:rPr>
        <w:t>工程，改造出新研发一区、研发三区，完成启</w:t>
      </w:r>
      <w:proofErr w:type="gramStart"/>
      <w:r>
        <w:rPr>
          <w:rFonts w:hint="eastAsia"/>
          <w:snapToGrid w:val="0"/>
          <w:kern w:val="0"/>
        </w:rPr>
        <w:t>缤</w:t>
      </w:r>
      <w:proofErr w:type="gramEnd"/>
      <w:r>
        <w:rPr>
          <w:rFonts w:hint="eastAsia"/>
          <w:snapToGrid w:val="0"/>
          <w:kern w:val="0"/>
        </w:rPr>
        <w:t>精选商业中心主体工程，</w:t>
      </w:r>
      <w:r>
        <w:rPr>
          <w:rFonts w:hint="eastAsia"/>
          <w:bCs/>
        </w:rPr>
        <w:t>进一步提升</w:t>
      </w:r>
      <w:proofErr w:type="gramStart"/>
      <w:r>
        <w:rPr>
          <w:rFonts w:hint="eastAsia"/>
          <w:snapToGrid w:val="0"/>
          <w:kern w:val="0"/>
        </w:rPr>
        <w:t>徐庄高新区</w:t>
      </w:r>
      <w:proofErr w:type="gramEnd"/>
      <w:r>
        <w:rPr>
          <w:rFonts w:hint="eastAsia"/>
          <w:snapToGrid w:val="0"/>
          <w:kern w:val="0"/>
        </w:rPr>
        <w:t>的园区整体形象。（徐管委主办）</w:t>
      </w:r>
    </w:p>
    <w:p w:rsidR="00F15592" w:rsidRDefault="00D72D1E">
      <w:pPr>
        <w:snapToGrid w:val="0"/>
        <w:spacing w:line="560" w:lineRule="exact"/>
        <w:ind w:firstLine="632"/>
        <w:rPr>
          <w:rFonts w:ascii="方正仿宋_GBK"/>
        </w:rPr>
      </w:pPr>
      <w:r>
        <w:rPr>
          <w:rFonts w:hint="eastAsia"/>
        </w:rPr>
        <w:t>29</w:t>
      </w:r>
      <w:r>
        <w:rPr>
          <w:rFonts w:hint="eastAsia"/>
        </w:rPr>
        <w:t>﹒</w:t>
      </w:r>
      <w:r>
        <w:rPr>
          <w:rFonts w:ascii="方正仿宋_GBK" w:hint="eastAsia"/>
          <w:bCs/>
        </w:rPr>
        <w:t>强化重点领域整治、重点区域提升、重点时段管控，实施</w:t>
      </w:r>
      <w:r>
        <w:rPr>
          <w:rFonts w:hint="eastAsia"/>
          <w:bCs/>
        </w:rPr>
        <w:t>挥发性有机物</w:t>
      </w:r>
      <w:r>
        <w:rPr>
          <w:bCs/>
        </w:rPr>
        <w:t>、</w:t>
      </w:r>
      <w:r>
        <w:rPr>
          <w:rFonts w:ascii="方正仿宋_GBK" w:hint="eastAsia"/>
          <w:bCs/>
        </w:rPr>
        <w:t>餐饮油烟、工地扬尘治理等专项行动，努力实现</w:t>
      </w:r>
      <w:r>
        <w:rPr>
          <w:rFonts w:hint="eastAsia"/>
        </w:rPr>
        <w:t>PM</w:t>
      </w:r>
      <w:r>
        <w:rPr>
          <w:rFonts w:hint="eastAsia"/>
          <w:vertAlign w:val="subscript"/>
        </w:rPr>
        <w:t>2.5</w:t>
      </w:r>
      <w:r>
        <w:rPr>
          <w:rFonts w:ascii="方正仿宋_GBK" w:hint="eastAsia"/>
          <w:bCs/>
        </w:rPr>
        <w:t>和臭氧“双减双控”</w:t>
      </w:r>
      <w:r>
        <w:rPr>
          <w:rFonts w:ascii="方正仿宋_GBK" w:hint="eastAsia"/>
        </w:rPr>
        <w:t>。（玄武生态环境局主办，区建设局、区房产局、区城管局、区水务局、区市场监管局、交警</w:t>
      </w:r>
      <w:proofErr w:type="gramStart"/>
      <w:r>
        <w:rPr>
          <w:rFonts w:ascii="方正仿宋_GBK" w:hint="eastAsia"/>
        </w:rPr>
        <w:t>一</w:t>
      </w:r>
      <w:proofErr w:type="gramEnd"/>
      <w:r>
        <w:rPr>
          <w:rFonts w:ascii="方正仿宋_GBK" w:hint="eastAsia"/>
        </w:rPr>
        <w:t>大队、环境集团、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ascii="方正仿宋_GBK" w:hint="eastAsia"/>
        </w:rPr>
        <w:t>）</w:t>
      </w:r>
    </w:p>
    <w:p w:rsidR="00F15592" w:rsidRDefault="00D72D1E">
      <w:pPr>
        <w:snapToGrid w:val="0"/>
        <w:spacing w:line="560" w:lineRule="exact"/>
        <w:ind w:firstLine="632"/>
        <w:rPr>
          <w:rFonts w:ascii="方正仿宋_GBK"/>
          <w:bCs/>
        </w:rPr>
      </w:pPr>
      <w:r>
        <w:rPr>
          <w:rFonts w:hint="eastAsia"/>
        </w:rPr>
        <w:t>30</w:t>
      </w:r>
      <w:r>
        <w:rPr>
          <w:rFonts w:hint="eastAsia"/>
        </w:rPr>
        <w:t>﹒</w:t>
      </w:r>
      <w:r>
        <w:rPr>
          <w:rFonts w:ascii="方正仿宋_GBK" w:hint="eastAsia"/>
        </w:rPr>
        <w:t>严格落实河</w:t>
      </w:r>
      <w:r>
        <w:rPr>
          <w:rFonts w:ascii="方正仿宋_GBK" w:hint="eastAsia"/>
        </w:rPr>
        <w:t>湖长制，深入开展</w:t>
      </w:r>
      <w:r>
        <w:t>国家级县域节水型社会达标建</w:t>
      </w:r>
      <w:r>
        <w:rPr>
          <w:rFonts w:hint="eastAsia"/>
        </w:rPr>
        <w:t>设，实施内秦淮河流域等</w:t>
      </w:r>
      <w:r>
        <w:rPr>
          <w:rFonts w:hint="eastAsia"/>
        </w:rPr>
        <w:t>55</w:t>
      </w:r>
      <w:r>
        <w:rPr>
          <w:rFonts w:hint="eastAsia"/>
        </w:rPr>
        <w:t>个片区雨污管网清疏修缮，</w:t>
      </w:r>
      <w:r>
        <w:t>优化改</w:t>
      </w:r>
      <w:r>
        <w:rPr>
          <w:bCs/>
        </w:rPr>
        <w:t>造珍珠河</w:t>
      </w:r>
      <w:r>
        <w:rPr>
          <w:rFonts w:hint="eastAsia"/>
          <w:bCs/>
        </w:rPr>
        <w:t>等</w:t>
      </w:r>
      <w:r>
        <w:rPr>
          <w:bCs/>
        </w:rPr>
        <w:t>雨水排口截流</w:t>
      </w:r>
      <w:r>
        <w:rPr>
          <w:rFonts w:hint="eastAsia"/>
          <w:bCs/>
        </w:rPr>
        <w:t>设施，</w:t>
      </w:r>
      <w:r>
        <w:rPr>
          <w:rFonts w:ascii="方正仿宋_GBK" w:hint="eastAsia"/>
          <w:bCs/>
        </w:rPr>
        <w:t>建成城镇污水处理提质增效达标区</w:t>
      </w:r>
      <w:r>
        <w:rPr>
          <w:bCs/>
        </w:rPr>
        <w:t>4</w:t>
      </w:r>
      <w:r>
        <w:rPr>
          <w:rFonts w:ascii="方正仿宋_GBK" w:hint="eastAsia"/>
          <w:bCs/>
        </w:rPr>
        <w:t>个、</w:t>
      </w:r>
      <w:r>
        <w:rPr>
          <w:rFonts w:hint="eastAsia"/>
        </w:rPr>
        <w:t>幸福河湖</w:t>
      </w:r>
      <w:r>
        <w:rPr>
          <w:rFonts w:hint="eastAsia"/>
        </w:rPr>
        <w:t>2</w:t>
      </w:r>
      <w:r>
        <w:rPr>
          <w:rFonts w:hint="eastAsia"/>
        </w:rPr>
        <w:t>条，</w:t>
      </w:r>
      <w:proofErr w:type="gramStart"/>
      <w:r>
        <w:rPr>
          <w:rFonts w:hint="eastAsia"/>
        </w:rPr>
        <w:t>确保市考断面</w:t>
      </w:r>
      <w:proofErr w:type="gramEnd"/>
      <w:r>
        <w:rPr>
          <w:rFonts w:hint="eastAsia"/>
        </w:rPr>
        <w:t>水质稳定达标</w:t>
      </w:r>
      <w:r>
        <w:rPr>
          <w:rFonts w:ascii="方正仿宋_GBK" w:hint="eastAsia"/>
          <w:bCs/>
        </w:rPr>
        <w:t>。（区水务局主办，城建集团、环境集团、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ascii="方正仿宋_GBK" w:hint="eastAsia"/>
          <w:bCs/>
        </w:rPr>
        <w:t>）</w:t>
      </w:r>
    </w:p>
    <w:p w:rsidR="00F15592" w:rsidRDefault="00D72D1E">
      <w:pPr>
        <w:snapToGrid w:val="0"/>
        <w:spacing w:line="560" w:lineRule="exact"/>
        <w:ind w:firstLine="632"/>
        <w:rPr>
          <w:rFonts w:ascii="方正仿宋_GBK"/>
          <w:bCs/>
        </w:rPr>
      </w:pPr>
      <w:r>
        <w:rPr>
          <w:rFonts w:hint="eastAsia"/>
        </w:rPr>
        <w:t>31</w:t>
      </w:r>
      <w:r>
        <w:rPr>
          <w:rFonts w:hint="eastAsia"/>
        </w:rPr>
        <w:t>﹒</w:t>
      </w:r>
      <w:r>
        <w:rPr>
          <w:rFonts w:ascii="方正仿宋_GBK" w:hint="eastAsia"/>
          <w:bCs/>
        </w:rPr>
        <w:t>加强危险废物收集、贮存、运输全程监管，严厉打击非</w:t>
      </w:r>
      <w:r>
        <w:rPr>
          <w:rFonts w:ascii="方正仿宋_GBK" w:hint="eastAsia"/>
          <w:bCs/>
        </w:rPr>
        <w:lastRenderedPageBreak/>
        <w:t>法转移、倾倒、填埋等行为，保证建设用地土壤环境安全</w:t>
      </w:r>
      <w:r>
        <w:rPr>
          <w:rFonts w:ascii="仿宋_GB2312" w:eastAsia="仿宋_GB2312" w:hint="eastAsia"/>
          <w:sz w:val="34"/>
          <w:szCs w:val="34"/>
        </w:rPr>
        <w:t>。（</w:t>
      </w:r>
      <w:r>
        <w:rPr>
          <w:rFonts w:ascii="方正仿宋_GBK" w:hint="eastAsia"/>
        </w:rPr>
        <w:t>玄武生态环境局主办，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ascii="仿宋_GB2312" w:eastAsia="仿宋_GB2312" w:hint="eastAsia"/>
          <w:sz w:val="34"/>
          <w:szCs w:val="34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32</w:t>
      </w:r>
      <w:r>
        <w:rPr>
          <w:rFonts w:hint="eastAsia"/>
        </w:rPr>
        <w:t>﹒</w:t>
      </w:r>
      <w:r>
        <w:rPr>
          <w:rFonts w:hint="eastAsia"/>
          <w:bCs/>
        </w:rPr>
        <w:t>严格落实</w:t>
      </w:r>
      <w:proofErr w:type="gramStart"/>
      <w:r>
        <w:rPr>
          <w:rFonts w:hint="eastAsia"/>
          <w:bCs/>
        </w:rPr>
        <w:t>碳达峰碳</w:t>
      </w:r>
      <w:proofErr w:type="gramEnd"/>
      <w:r>
        <w:rPr>
          <w:rFonts w:hint="eastAsia"/>
          <w:bCs/>
        </w:rPr>
        <w:t>中和实施方案，刚性执行“三线一单”项目准入要求，</w:t>
      </w:r>
      <w:r>
        <w:rPr>
          <w:rFonts w:hint="eastAsia"/>
        </w:rPr>
        <w:t>积极</w:t>
      </w:r>
      <w:r>
        <w:rPr>
          <w:rFonts w:hint="eastAsia"/>
          <w:bCs/>
        </w:rPr>
        <w:t>推广绿色建筑、装配式建筑，万元</w:t>
      </w:r>
      <w:r>
        <w:rPr>
          <w:rFonts w:hint="eastAsia"/>
          <w:bCs/>
        </w:rPr>
        <w:t>GDP</w:t>
      </w:r>
      <w:r>
        <w:rPr>
          <w:rFonts w:hint="eastAsia"/>
          <w:bCs/>
        </w:rPr>
        <w:t>能耗完成市定目标。（区发改委主办，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  <w:bCs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33</w:t>
      </w:r>
      <w:r>
        <w:rPr>
          <w:rFonts w:hint="eastAsia"/>
        </w:rPr>
        <w:t>﹒</w:t>
      </w:r>
      <w:r>
        <w:rPr>
          <w:rFonts w:hint="eastAsia"/>
          <w:bCs/>
        </w:rPr>
        <w:t>主动对接北京东路历史城区保护工作，统筹谋划</w:t>
      </w:r>
      <w:proofErr w:type="gramStart"/>
      <w:r>
        <w:rPr>
          <w:rFonts w:hint="eastAsia"/>
          <w:bCs/>
        </w:rPr>
        <w:t>部队停偿载体</w:t>
      </w:r>
      <w:proofErr w:type="gramEnd"/>
      <w:r>
        <w:rPr>
          <w:rFonts w:hint="eastAsia"/>
          <w:bCs/>
        </w:rPr>
        <w:t>开发利用，持续推进百子亭等历史风貌区建设，特色化、实效</w:t>
      </w:r>
      <w:proofErr w:type="gramStart"/>
      <w:r>
        <w:rPr>
          <w:rFonts w:hint="eastAsia"/>
          <w:bCs/>
        </w:rPr>
        <w:t>性做好</w:t>
      </w:r>
      <w:proofErr w:type="gramEnd"/>
      <w:r>
        <w:rPr>
          <w:rFonts w:hint="eastAsia"/>
          <w:bCs/>
        </w:rPr>
        <w:t>历史建筑和文化资源的保护开发。（区建设局、区发改委、城建集团、</w:t>
      </w:r>
      <w:proofErr w:type="gramStart"/>
      <w:r>
        <w:rPr>
          <w:rFonts w:hint="eastAsia"/>
          <w:bCs/>
        </w:rPr>
        <w:t>区文旅局主办</w:t>
      </w:r>
      <w:proofErr w:type="gramEnd"/>
      <w:r>
        <w:rPr>
          <w:rFonts w:hint="eastAsia"/>
          <w:bCs/>
        </w:rPr>
        <w:t>，规划资源分局、相关街道办事处协办）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34</w:t>
      </w:r>
      <w:r>
        <w:rPr>
          <w:rFonts w:hint="eastAsia"/>
        </w:rPr>
        <w:t>﹒</w:t>
      </w:r>
      <w:r>
        <w:rPr>
          <w:rFonts w:hint="eastAsia"/>
          <w:bCs/>
        </w:rPr>
        <w:t>以“无废城区”建设为抓手，加快建设玄武循环经济产业园，</w:t>
      </w:r>
      <w:r>
        <w:rPr>
          <w:rFonts w:hint="eastAsia"/>
        </w:rPr>
        <w:t>新增新能源作业车辆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辆。</w:t>
      </w:r>
      <w:r>
        <w:rPr>
          <w:rFonts w:hint="eastAsia"/>
          <w:bCs/>
        </w:rPr>
        <w:t>依托“环保宝”智能服务平台，积极探索可回收物收集分拣、二手闲置物品交易等资源利用新模式。（区城管</w:t>
      </w:r>
      <w:r>
        <w:rPr>
          <w:rFonts w:hint="eastAsia"/>
          <w:bCs/>
        </w:rPr>
        <w:t>局、环境集团主办）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rFonts w:eastAsia="方正黑体_GBK"/>
        </w:rPr>
      </w:pPr>
      <w:r>
        <w:rPr>
          <w:rFonts w:eastAsia="方正黑体_GBK" w:hint="eastAsia"/>
        </w:rPr>
        <w:t>四、关于提供更加优质的公共服务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35</w:t>
      </w:r>
      <w:r>
        <w:rPr>
          <w:rFonts w:hint="eastAsia"/>
        </w:rPr>
        <w:t>﹒</w:t>
      </w:r>
      <w:r>
        <w:rPr>
          <w:rFonts w:hint="eastAsia"/>
          <w:snapToGrid w:val="0"/>
          <w:kern w:val="0"/>
        </w:rPr>
        <w:t>居民人均可支配收入与经济增长基本同步。（区发改委主办）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36</w:t>
      </w:r>
      <w:r>
        <w:rPr>
          <w:rFonts w:hint="eastAsia"/>
        </w:rPr>
        <w:t>﹒</w:t>
      </w:r>
      <w:proofErr w:type="gramStart"/>
      <w:r>
        <w:rPr>
          <w:rFonts w:hint="eastAsia"/>
        </w:rPr>
        <w:t>落细落实</w:t>
      </w:r>
      <w:r>
        <w:t>援企稳岗</w:t>
      </w:r>
      <w:r>
        <w:rPr>
          <w:rFonts w:hint="eastAsia"/>
        </w:rPr>
        <w:t>各项</w:t>
      </w:r>
      <w:proofErr w:type="gramEnd"/>
      <w:r>
        <w:rPr>
          <w:rFonts w:hint="eastAsia"/>
        </w:rPr>
        <w:t>举措，重点解决好高校毕业生等青年就业问题，加大失业人员、就业困难人员等群体就业服务力度，</w:t>
      </w:r>
      <w:r>
        <w:t>城镇新增就业</w:t>
      </w:r>
      <w:r>
        <w:rPr>
          <w:rFonts w:hint="eastAsia"/>
        </w:rPr>
        <w:t>2</w:t>
      </w:r>
      <w:r>
        <w:rPr>
          <w:rFonts w:hint="eastAsia"/>
        </w:rPr>
        <w:t>万</w:t>
      </w:r>
      <w:r>
        <w:t>人</w:t>
      </w:r>
      <w:r>
        <w:rPr>
          <w:rFonts w:hint="eastAsia"/>
        </w:rPr>
        <w:t>，</w:t>
      </w:r>
      <w:r>
        <w:t>大学生就业</w:t>
      </w:r>
      <w:r>
        <w:rPr>
          <w:rFonts w:hint="eastAsia"/>
        </w:rPr>
        <w:t>2</w:t>
      </w:r>
      <w:r>
        <w:t>.2</w:t>
      </w:r>
      <w:r>
        <w:rPr>
          <w:rFonts w:hint="eastAsia"/>
        </w:rPr>
        <w:t>万</w:t>
      </w:r>
      <w:r>
        <w:t>人，</w:t>
      </w:r>
      <w:r>
        <w:rPr>
          <w:rFonts w:hint="eastAsia"/>
        </w:rPr>
        <w:t>城镇失业人员</w:t>
      </w:r>
      <w:r>
        <w:t>就业</w:t>
      </w:r>
      <w:r>
        <w:rPr>
          <w:rFonts w:hint="eastAsia"/>
        </w:rPr>
        <w:t>9</w:t>
      </w:r>
      <w:r>
        <w:t>600</w:t>
      </w:r>
      <w:r>
        <w:t>人</w:t>
      </w:r>
      <w:r>
        <w:rPr>
          <w:rFonts w:hint="eastAsia"/>
        </w:rPr>
        <w:t>。（区人社局主办）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37</w:t>
      </w:r>
      <w:r>
        <w:rPr>
          <w:rFonts w:hint="eastAsia"/>
        </w:rPr>
        <w:t>﹒以企业需求、产业需求、劳动需求为导向，开展职业技</w:t>
      </w:r>
      <w:r>
        <w:rPr>
          <w:rFonts w:hint="eastAsia"/>
        </w:rPr>
        <w:lastRenderedPageBreak/>
        <w:t>能培训</w:t>
      </w:r>
      <w:r>
        <w:rPr>
          <w:rFonts w:hint="eastAsia"/>
        </w:rPr>
        <w:t>1</w:t>
      </w:r>
      <w:r>
        <w:t>.1</w:t>
      </w:r>
      <w:r>
        <w:rPr>
          <w:rFonts w:hint="eastAsia"/>
          <w:lang w:val="zh-CN"/>
        </w:rPr>
        <w:t>万</w:t>
      </w:r>
      <w:r>
        <w:t>人</w:t>
      </w:r>
      <w:r>
        <w:rPr>
          <w:rFonts w:hint="eastAsia"/>
        </w:rPr>
        <w:t>次，新增技能人才</w:t>
      </w:r>
      <w:r>
        <w:rPr>
          <w:rFonts w:hint="eastAsia"/>
        </w:rPr>
        <w:t>4</w:t>
      </w:r>
      <w:r>
        <w:t>500</w:t>
      </w:r>
      <w:r>
        <w:t>人</w:t>
      </w:r>
      <w:r>
        <w:rPr>
          <w:rFonts w:hint="eastAsia"/>
        </w:rPr>
        <w:t>。（区人社局主办）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38</w:t>
      </w:r>
      <w:r>
        <w:rPr>
          <w:rFonts w:hint="eastAsia"/>
        </w:rPr>
        <w:t>﹒举办退役军人和军嫂专场招聘会，做好军转干部、退役士兵安置工作。（区人社局、区退役军人事务局主办）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39</w:t>
      </w:r>
      <w:r>
        <w:rPr>
          <w:rFonts w:hint="eastAsia"/>
        </w:rPr>
        <w:t>﹒全面规范企业用工行为，完善政府、工会、企业共同参与的劳动争议协商协调机制，积极构建和谐劳动关系。（区人社局主办，区总工会协办）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40</w:t>
      </w:r>
      <w:r>
        <w:rPr>
          <w:rFonts w:hint="eastAsia"/>
        </w:rPr>
        <w:t>﹒不断完善教育资源布局，启动南理工实验小学改扩建工程，建成十三中</w:t>
      </w:r>
      <w:r>
        <w:t>红山</w:t>
      </w:r>
      <w:r>
        <w:rPr>
          <w:rFonts w:hint="eastAsia"/>
        </w:rPr>
        <w:t>校区。（区教育局、钟山集团主办，</w:t>
      </w:r>
      <w:proofErr w:type="gramStart"/>
      <w:r>
        <w:rPr>
          <w:rFonts w:hint="eastAsia"/>
        </w:rPr>
        <w:t>铁管委</w:t>
      </w:r>
      <w:proofErr w:type="gramEnd"/>
      <w:r>
        <w:rPr>
          <w:rFonts w:hint="eastAsia"/>
        </w:rPr>
        <w:t>协办）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spacing w:val="5"/>
        </w:rPr>
      </w:pPr>
      <w:r>
        <w:rPr>
          <w:rFonts w:hint="eastAsia"/>
        </w:rPr>
        <w:t>41</w:t>
      </w:r>
      <w:r>
        <w:rPr>
          <w:rFonts w:hint="eastAsia"/>
        </w:rPr>
        <w:t>﹒</w:t>
      </w:r>
      <w:r>
        <w:rPr>
          <w:rFonts w:hint="eastAsia"/>
          <w:spacing w:val="5"/>
        </w:rPr>
        <w:t>持续推进教育管理改革，更大力度推进“双减”工作，实现义务教育阶段学校“课后服务</w:t>
      </w:r>
      <w:r>
        <w:rPr>
          <w:rFonts w:hint="eastAsia"/>
          <w:spacing w:val="5"/>
        </w:rPr>
        <w:t>1</w:t>
      </w:r>
      <w:r>
        <w:rPr>
          <w:spacing w:val="5"/>
        </w:rPr>
        <w:t>5</w:t>
      </w:r>
      <w:r>
        <w:rPr>
          <w:rFonts w:hint="eastAsia"/>
          <w:spacing w:val="5"/>
        </w:rPr>
        <w:t>分钟教育圈”全覆盖。（区教育局主办）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spacing w:val="5"/>
        </w:rPr>
      </w:pPr>
      <w:r>
        <w:rPr>
          <w:rFonts w:hint="eastAsia"/>
        </w:rPr>
        <w:t>42</w:t>
      </w:r>
      <w:r>
        <w:rPr>
          <w:rFonts w:hint="eastAsia"/>
        </w:rPr>
        <w:t>﹒</w:t>
      </w:r>
      <w:r>
        <w:rPr>
          <w:rFonts w:hint="eastAsia"/>
          <w:spacing w:val="5"/>
        </w:rPr>
        <w:t>深化玄武医疗发展联盟建设，建立完善社区肿瘤早筛、青少年近视防控等健康保障体系，建成名医工作室</w:t>
      </w:r>
      <w:r>
        <w:rPr>
          <w:rFonts w:hint="eastAsia"/>
          <w:spacing w:val="5"/>
        </w:rPr>
        <w:t>14</w:t>
      </w:r>
      <w:r>
        <w:rPr>
          <w:rFonts w:hint="eastAsia"/>
          <w:spacing w:val="5"/>
        </w:rPr>
        <w:t>个，开展中医惠民健康宣讲</w:t>
      </w:r>
      <w:r>
        <w:rPr>
          <w:rFonts w:hint="eastAsia"/>
          <w:spacing w:val="5"/>
        </w:rPr>
        <w:t>10</w:t>
      </w:r>
      <w:r>
        <w:rPr>
          <w:spacing w:val="5"/>
        </w:rPr>
        <w:t>0</w:t>
      </w:r>
      <w:r>
        <w:rPr>
          <w:rFonts w:hint="eastAsia"/>
          <w:spacing w:val="5"/>
        </w:rPr>
        <w:t>场。（区卫健委主办）</w:t>
      </w:r>
    </w:p>
    <w:p w:rsidR="00F15592" w:rsidRDefault="00D72D1E">
      <w:pPr>
        <w:overflowPunct w:val="0"/>
        <w:snapToGrid w:val="0"/>
        <w:spacing w:line="560" w:lineRule="exact"/>
        <w:ind w:firstLine="652"/>
        <w:rPr>
          <w:spacing w:val="5"/>
        </w:rPr>
      </w:pPr>
      <w:r>
        <w:rPr>
          <w:rFonts w:hint="eastAsia"/>
          <w:spacing w:val="5"/>
        </w:rPr>
        <w:t>43</w:t>
      </w:r>
      <w:r>
        <w:rPr>
          <w:rFonts w:hint="eastAsia"/>
          <w:spacing w:val="5"/>
        </w:rPr>
        <w:t>﹒举办第</w:t>
      </w:r>
      <w:r>
        <w:rPr>
          <w:rFonts w:hint="eastAsia"/>
          <w:spacing w:val="5"/>
        </w:rPr>
        <w:t>2</w:t>
      </w:r>
      <w:r>
        <w:rPr>
          <w:spacing w:val="5"/>
        </w:rPr>
        <w:t>7</w:t>
      </w:r>
      <w:r>
        <w:rPr>
          <w:rFonts w:hint="eastAsia"/>
          <w:spacing w:val="5"/>
        </w:rPr>
        <w:t>届“玄武之春”艺术节等群众文化品牌活动，丰富居民精神文化生活。（</w:t>
      </w:r>
      <w:proofErr w:type="gramStart"/>
      <w:r>
        <w:rPr>
          <w:rFonts w:hint="eastAsia"/>
          <w:spacing w:val="5"/>
        </w:rPr>
        <w:t>区文旅局主办</w:t>
      </w:r>
      <w:proofErr w:type="gramEnd"/>
      <w:r>
        <w:rPr>
          <w:rFonts w:hint="eastAsia"/>
          <w:spacing w:val="5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44</w:t>
      </w:r>
      <w:r>
        <w:rPr>
          <w:rFonts w:hint="eastAsia"/>
        </w:rPr>
        <w:t>﹒开展第五次全国经济普查工作，真实掌握全区经济社会发展状况。（区统计局主办，区相关部门、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45</w:t>
      </w:r>
      <w:r>
        <w:rPr>
          <w:rFonts w:hint="eastAsia"/>
        </w:rPr>
        <w:t>﹒积极做好</w:t>
      </w:r>
      <w:r>
        <w:rPr>
          <w:rFonts w:hint="eastAsia"/>
          <w:spacing w:val="5"/>
        </w:rPr>
        <w:t>《玄武区志（</w:t>
      </w:r>
      <w:r>
        <w:rPr>
          <w:rFonts w:hint="eastAsia"/>
          <w:spacing w:val="5"/>
        </w:rPr>
        <w:t>2</w:t>
      </w:r>
      <w:r>
        <w:rPr>
          <w:spacing w:val="5"/>
        </w:rPr>
        <w:t>000</w:t>
      </w:r>
      <w:r>
        <w:rPr>
          <w:rFonts w:hint="eastAsia"/>
          <w:spacing w:val="5"/>
        </w:rPr>
        <w:t>—</w:t>
      </w:r>
      <w:r>
        <w:rPr>
          <w:spacing w:val="5"/>
        </w:rPr>
        <w:t>2019</w:t>
      </w:r>
      <w:r>
        <w:rPr>
          <w:rFonts w:hint="eastAsia"/>
          <w:spacing w:val="5"/>
        </w:rPr>
        <w:t>）》编纂工作。（区档案局主办）</w:t>
      </w:r>
    </w:p>
    <w:p w:rsidR="00F15592" w:rsidRDefault="00D72D1E">
      <w:pPr>
        <w:overflowPunct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lastRenderedPageBreak/>
        <w:t>46</w:t>
      </w:r>
      <w:r>
        <w:rPr>
          <w:rFonts w:hint="eastAsia"/>
        </w:rPr>
        <w:t>﹒加大惠民安居工程实施力度，全面启</w:t>
      </w:r>
      <w:r>
        <w:rPr>
          <w:rFonts w:hint="eastAsia"/>
          <w:bCs/>
        </w:rPr>
        <w:t>动仙鹤</w:t>
      </w:r>
      <w:proofErr w:type="gramStart"/>
      <w:r>
        <w:rPr>
          <w:rFonts w:hint="eastAsia"/>
          <w:bCs/>
        </w:rPr>
        <w:t>门保障房</w:t>
      </w:r>
      <w:proofErr w:type="gramEnd"/>
      <w:r>
        <w:rPr>
          <w:rFonts w:hint="eastAsia"/>
          <w:bCs/>
        </w:rPr>
        <w:t>建设。（区房产局、城</w:t>
      </w:r>
      <w:r>
        <w:rPr>
          <w:rFonts w:hint="eastAsia"/>
          <w:bCs/>
        </w:rPr>
        <w:t>建集团、玄武湖街道办事处主办）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47</w:t>
      </w:r>
      <w:r>
        <w:rPr>
          <w:rFonts w:hint="eastAsia"/>
        </w:rPr>
        <w:t>﹒</w:t>
      </w:r>
      <w:r>
        <w:rPr>
          <w:rFonts w:hint="eastAsia"/>
          <w:spacing w:val="5"/>
        </w:rPr>
        <w:t>建成</w:t>
      </w:r>
      <w:r>
        <w:rPr>
          <w:rFonts w:hint="eastAsia"/>
          <w:spacing w:val="5"/>
        </w:rPr>
        <w:t>2</w:t>
      </w:r>
      <w:r>
        <w:rPr>
          <w:rFonts w:hint="eastAsia"/>
          <w:spacing w:val="5"/>
        </w:rPr>
        <w:t>个综合养老服务中心，社区养老服务“时间银行”站点覆盖率达</w:t>
      </w:r>
      <w:r>
        <w:rPr>
          <w:rFonts w:hint="eastAsia"/>
          <w:spacing w:val="5"/>
        </w:rPr>
        <w:t>90%</w:t>
      </w:r>
      <w:r>
        <w:rPr>
          <w:rFonts w:hint="eastAsia"/>
          <w:spacing w:val="5"/>
        </w:rPr>
        <w:t>以上</w:t>
      </w:r>
      <w:r>
        <w:rPr>
          <w:rFonts w:hint="eastAsia"/>
        </w:rPr>
        <w:t>。（区民政局主办，</w:t>
      </w:r>
      <w:r>
        <w:rPr>
          <w:rFonts w:hint="eastAsia"/>
          <w:snapToGrid w:val="0"/>
          <w:kern w:val="0"/>
        </w:rPr>
        <w:t>各街道办事处协办</w:t>
      </w:r>
      <w:r>
        <w:rPr>
          <w:rFonts w:hint="eastAsia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48</w:t>
      </w:r>
      <w:r>
        <w:rPr>
          <w:rFonts w:hint="eastAsia"/>
        </w:rPr>
        <w:t>﹒强化未成年人分级分类救助服务，新建“梦想小屋”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个，实施个案跟踪服务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次，全力创成</w:t>
      </w:r>
      <w:r>
        <w:rPr>
          <w:rFonts w:cs="仿宋_GB2312" w:hint="eastAsia"/>
        </w:rPr>
        <w:t>全国首批未成年人保护示范区</w:t>
      </w:r>
      <w:r>
        <w:rPr>
          <w:rFonts w:hint="eastAsia"/>
        </w:rPr>
        <w:t>。（区民政局、团区委主办，</w:t>
      </w:r>
      <w:r>
        <w:rPr>
          <w:rFonts w:hint="eastAsia"/>
          <w:snapToGrid w:val="0"/>
          <w:kern w:val="0"/>
        </w:rPr>
        <w:t>各街道办事处协办</w:t>
      </w:r>
      <w:r>
        <w:rPr>
          <w:rFonts w:hint="eastAsia"/>
        </w:rPr>
        <w:t>）</w:t>
      </w:r>
    </w:p>
    <w:p w:rsidR="00F15592" w:rsidRDefault="00D72D1E">
      <w:pPr>
        <w:overflowPunct w:val="0"/>
        <w:snapToGrid w:val="0"/>
        <w:spacing w:line="560" w:lineRule="exact"/>
        <w:ind w:firstLine="632"/>
      </w:pPr>
      <w:r>
        <w:rPr>
          <w:rFonts w:hint="eastAsia"/>
        </w:rPr>
        <w:t>49</w:t>
      </w:r>
      <w:r>
        <w:rPr>
          <w:rFonts w:hint="eastAsia"/>
        </w:rPr>
        <w:t>﹒加强对妇女儿童、残疾人及因</w:t>
      </w:r>
      <w:proofErr w:type="gramStart"/>
      <w:r>
        <w:rPr>
          <w:rFonts w:hint="eastAsia"/>
        </w:rPr>
        <w:t>疫因灾遇困</w:t>
      </w:r>
      <w:proofErr w:type="gramEnd"/>
      <w:r>
        <w:rPr>
          <w:rFonts w:hint="eastAsia"/>
        </w:rPr>
        <w:t>群众的关心关爱，持续开展“博爱送万家”等救助活动，为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户困难家庭提供每户不少于</w:t>
      </w:r>
      <w:r>
        <w:rPr>
          <w:rFonts w:hint="eastAsia"/>
        </w:rPr>
        <w:t>5</w:t>
      </w:r>
      <w:r>
        <w:t>000</w:t>
      </w:r>
      <w:r>
        <w:rPr>
          <w:rFonts w:hint="eastAsia"/>
        </w:rPr>
        <w:t>元的慈善物资救助帮扶。（区妇联、区残联、区民政局、区红十字会主办）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rFonts w:ascii="方正仿宋_GBK" w:hAnsi="宋体"/>
          <w:bCs/>
        </w:rPr>
      </w:pPr>
      <w:r>
        <w:rPr>
          <w:rFonts w:ascii="方正黑体_GBK" w:eastAsia="方正黑体_GBK" w:hint="eastAsia"/>
          <w:bCs/>
        </w:rPr>
        <w:t>五</w:t>
      </w:r>
      <w:r>
        <w:rPr>
          <w:rFonts w:ascii="方正黑体_GBK" w:eastAsia="方正黑体_GBK" w:hint="eastAsia"/>
          <w:bCs/>
        </w:rPr>
        <w:t>、关于实现更为高效的社会治理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</w:pPr>
      <w:r>
        <w:rPr>
          <w:rFonts w:hint="eastAsia"/>
        </w:rPr>
        <w:t>50</w:t>
      </w:r>
      <w:r>
        <w:rPr>
          <w:rFonts w:hint="eastAsia"/>
        </w:rPr>
        <w:t>﹒</w:t>
      </w:r>
      <w:r>
        <w:rPr>
          <w:rFonts w:ascii="方正仿宋_GBK" w:hAnsi="宋体" w:hint="eastAsia"/>
          <w:bCs/>
        </w:rPr>
        <w:t>积极</w:t>
      </w:r>
      <w:r>
        <w:rPr>
          <w:rFonts w:hint="eastAsia"/>
          <w:bCs/>
        </w:rPr>
        <w:t>适应疫情防控新形势，</w:t>
      </w:r>
      <w:r>
        <w:rPr>
          <w:rFonts w:hint="eastAsia"/>
        </w:rPr>
        <w:t>加大医疗资源建设投入，加强重点人群健康监测，提高疫苗加强免疫接种覆盖率，提供分级分类健康服务，切实</w:t>
      </w:r>
      <w:r>
        <w:t>保障</w:t>
      </w:r>
      <w:r>
        <w:rPr>
          <w:rFonts w:hint="eastAsia"/>
        </w:rPr>
        <w:t>人民群众生命</w:t>
      </w:r>
      <w:r>
        <w:t>安全</w:t>
      </w:r>
      <w:r>
        <w:rPr>
          <w:rFonts w:hint="eastAsia"/>
        </w:rPr>
        <w:t>和身体</w:t>
      </w:r>
      <w:r>
        <w:t>健康</w:t>
      </w:r>
      <w:r>
        <w:rPr>
          <w:rFonts w:hint="eastAsia"/>
        </w:rPr>
        <w:t>。（区卫健委主办，</w:t>
      </w:r>
      <w:r>
        <w:rPr>
          <w:rFonts w:hint="eastAsia"/>
          <w:snapToGrid w:val="0"/>
          <w:kern w:val="0"/>
        </w:rPr>
        <w:t>各街道办事处协办</w:t>
      </w:r>
      <w:r>
        <w:rPr>
          <w:rFonts w:hint="eastAsia"/>
        </w:rPr>
        <w:t>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51</w:t>
      </w:r>
      <w:r>
        <w:rPr>
          <w:rFonts w:hint="eastAsia"/>
        </w:rPr>
        <w:t>﹒</w:t>
      </w:r>
      <w:r>
        <w:rPr>
          <w:rFonts w:ascii="方正仿宋_GBK" w:hAnsi="方正仿宋_GBK" w:cs="方正仿宋_GBK" w:hint="eastAsia"/>
        </w:rPr>
        <w:t>深化食品安全社区标准化建设</w:t>
      </w:r>
      <w:r>
        <w:rPr>
          <w:rFonts w:hint="eastAsia"/>
          <w:bCs/>
        </w:rPr>
        <w:t>，加强药品经营使用监管，依法打击食品药品领域违法违规行为。（区市场监管局主办</w:t>
      </w:r>
      <w:r>
        <w:rPr>
          <w:rFonts w:hint="eastAsia"/>
        </w:rPr>
        <w:t>，公安玄武分局、</w:t>
      </w:r>
      <w:r>
        <w:rPr>
          <w:rFonts w:hint="eastAsia"/>
          <w:snapToGrid w:val="0"/>
          <w:kern w:val="0"/>
        </w:rPr>
        <w:t>各街道办事处协办</w:t>
      </w:r>
      <w:r>
        <w:rPr>
          <w:rFonts w:hint="eastAsia"/>
          <w:bCs/>
        </w:rPr>
        <w:t>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52</w:t>
      </w:r>
      <w:r>
        <w:rPr>
          <w:rFonts w:hint="eastAsia"/>
        </w:rPr>
        <w:t>﹒</w:t>
      </w:r>
      <w:r>
        <w:rPr>
          <w:rFonts w:hint="eastAsia"/>
          <w:bCs/>
        </w:rPr>
        <w:t>强化社会治安防控体系建设，完善司法救助、法治教育、人民调解等工作机制，推动信访突出问题攻坚化解，有效维护群</w:t>
      </w:r>
      <w:r>
        <w:rPr>
          <w:rFonts w:hint="eastAsia"/>
          <w:bCs/>
        </w:rPr>
        <w:lastRenderedPageBreak/>
        <w:t>众合法权益。（公安玄武分局、区</w:t>
      </w:r>
      <w:r>
        <w:rPr>
          <w:rFonts w:hint="eastAsia"/>
          <w:bCs/>
        </w:rPr>
        <w:t>司法局、区信访局主办，各街道办事处、徐管委协办）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53</w:t>
      </w:r>
      <w:r>
        <w:rPr>
          <w:rFonts w:hint="eastAsia"/>
        </w:rPr>
        <w:t>﹒</w:t>
      </w:r>
      <w:r>
        <w:rPr>
          <w:rFonts w:hint="eastAsia"/>
          <w:bCs/>
        </w:rPr>
        <w:t>加大非法集资防范教育和排查处置力度，坚决守住不发生区域性、系统性金融风险的底线。（区金融局主办，公安玄武分局等</w:t>
      </w:r>
      <w:r>
        <w:rPr>
          <w:rFonts w:hint="eastAsia"/>
        </w:rPr>
        <w:t>区</w:t>
      </w:r>
      <w:r>
        <w:rPr>
          <w:rFonts w:hint="eastAsia"/>
          <w:bCs/>
        </w:rPr>
        <w:t>相关部门、各街道办事处、徐管委协办）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54</w:t>
      </w:r>
      <w:r>
        <w:rPr>
          <w:rFonts w:hint="eastAsia"/>
        </w:rPr>
        <w:t>﹒</w:t>
      </w:r>
      <w:r>
        <w:rPr>
          <w:rFonts w:hint="eastAsia"/>
          <w:bCs/>
        </w:rPr>
        <w:t>持续开展消防、建筑施工、危化品、城镇燃气等</w:t>
      </w:r>
      <w:r>
        <w:rPr>
          <w:rFonts w:hint="eastAsia"/>
          <w:bCs/>
        </w:rPr>
        <w:t>22</w:t>
      </w:r>
      <w:r>
        <w:rPr>
          <w:rFonts w:hint="eastAsia"/>
          <w:bCs/>
        </w:rPr>
        <w:t>个重点行业领域专项整治，强化高层建筑、商业综合体、老旧小区、自建房等重点场所隐患治理，加强安全生产监管执法，坚决遏制重特大事故发生。（区</w:t>
      </w:r>
      <w:proofErr w:type="gramStart"/>
      <w:r>
        <w:rPr>
          <w:rFonts w:hint="eastAsia"/>
          <w:bCs/>
        </w:rPr>
        <w:t>应急局</w:t>
      </w:r>
      <w:proofErr w:type="gramEnd"/>
      <w:r>
        <w:rPr>
          <w:rFonts w:hint="eastAsia"/>
          <w:bCs/>
        </w:rPr>
        <w:t>主办，区消防大队、区建设局、区房产局、区商务局等</w:t>
      </w:r>
      <w:r>
        <w:rPr>
          <w:rFonts w:hint="eastAsia"/>
        </w:rPr>
        <w:t>区</w:t>
      </w:r>
      <w:r>
        <w:rPr>
          <w:rFonts w:hint="eastAsia"/>
          <w:bCs/>
        </w:rPr>
        <w:t>相关部门、各街道办事处、徐管委协办）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55</w:t>
      </w:r>
      <w:r>
        <w:rPr>
          <w:rFonts w:hint="eastAsia"/>
        </w:rPr>
        <w:t>﹒</w:t>
      </w:r>
      <w:r>
        <w:rPr>
          <w:rFonts w:hint="eastAsia"/>
          <w:bCs/>
        </w:rPr>
        <w:t>依托应急管理“</w:t>
      </w:r>
      <w:r>
        <w:rPr>
          <w:rFonts w:hint="eastAsia"/>
          <w:bCs/>
        </w:rPr>
        <w:t>1</w:t>
      </w:r>
      <w:r>
        <w:rPr>
          <w:bCs/>
        </w:rPr>
        <w:t>81</w:t>
      </w:r>
      <w:r>
        <w:rPr>
          <w:rFonts w:hint="eastAsia"/>
          <w:bCs/>
        </w:rPr>
        <w:t>”信息化平台，实现城市风险源普查建档、动态监管。推进区应急指挥中心建设，加强应急物资储备，全面提升快速响应处置能力。（区</w:t>
      </w:r>
      <w:proofErr w:type="gramStart"/>
      <w:r>
        <w:rPr>
          <w:rFonts w:hint="eastAsia"/>
          <w:bCs/>
        </w:rPr>
        <w:t>应急局</w:t>
      </w:r>
      <w:proofErr w:type="gramEnd"/>
      <w:r>
        <w:rPr>
          <w:rFonts w:hint="eastAsia"/>
          <w:bCs/>
        </w:rPr>
        <w:t>主办，区发改委等</w:t>
      </w:r>
      <w:r>
        <w:rPr>
          <w:rFonts w:hint="eastAsia"/>
        </w:rPr>
        <w:t>区</w:t>
      </w:r>
      <w:r>
        <w:rPr>
          <w:rFonts w:hint="eastAsia"/>
          <w:bCs/>
        </w:rPr>
        <w:t>相关部门、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  <w:bCs/>
        </w:rPr>
        <w:t>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56</w:t>
      </w:r>
      <w:r>
        <w:rPr>
          <w:rFonts w:hint="eastAsia"/>
        </w:rPr>
        <w:t>﹒</w:t>
      </w:r>
      <w:r>
        <w:rPr>
          <w:rFonts w:hint="eastAsia"/>
          <w:bCs/>
        </w:rPr>
        <w:t>综合运用人防、物防、技防等手段，加强极端天气等重大自然灾害综合监测预警，开展地质灾害隐患点排查整治，有效完善防灾减灾应急体系。（区</w:t>
      </w:r>
      <w:proofErr w:type="gramStart"/>
      <w:r>
        <w:rPr>
          <w:rFonts w:hint="eastAsia"/>
          <w:bCs/>
        </w:rPr>
        <w:t>应急局</w:t>
      </w:r>
      <w:proofErr w:type="gramEnd"/>
      <w:r>
        <w:rPr>
          <w:rFonts w:hint="eastAsia"/>
          <w:bCs/>
        </w:rPr>
        <w:t>主办，区建设局、区水务局、区城管局、规划资源分局等</w:t>
      </w:r>
      <w:r>
        <w:rPr>
          <w:rFonts w:hint="eastAsia"/>
        </w:rPr>
        <w:t>区</w:t>
      </w:r>
      <w:r>
        <w:rPr>
          <w:rFonts w:hint="eastAsia"/>
          <w:bCs/>
        </w:rPr>
        <w:t>相关部门、</w:t>
      </w:r>
      <w:r>
        <w:rPr>
          <w:rFonts w:hint="eastAsia"/>
          <w:snapToGrid w:val="0"/>
          <w:kern w:val="0"/>
        </w:rPr>
        <w:t>各街道办事处、徐管委协办</w:t>
      </w:r>
      <w:r>
        <w:rPr>
          <w:rFonts w:hint="eastAsia"/>
          <w:bCs/>
        </w:rPr>
        <w:t>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57</w:t>
      </w:r>
      <w:r>
        <w:rPr>
          <w:rFonts w:hint="eastAsia"/>
        </w:rPr>
        <w:t>﹒</w:t>
      </w:r>
      <w:r>
        <w:rPr>
          <w:rFonts w:hint="eastAsia"/>
          <w:bCs/>
        </w:rPr>
        <w:t>全面启动城市运行“一网统管”体系建设，优化系统平台、畅通数据循环、打造应用场景，积极构建</w:t>
      </w:r>
      <w:r>
        <w:rPr>
          <w:rFonts w:hint="eastAsia"/>
          <w:bCs/>
        </w:rPr>
        <w:t>上下联动、协同发力、</w:t>
      </w:r>
      <w:proofErr w:type="gramStart"/>
      <w:r>
        <w:rPr>
          <w:rFonts w:hint="eastAsia"/>
          <w:bCs/>
        </w:rPr>
        <w:t>平急转换</w:t>
      </w:r>
      <w:proofErr w:type="gramEnd"/>
      <w:r>
        <w:rPr>
          <w:rFonts w:hint="eastAsia"/>
          <w:bCs/>
        </w:rPr>
        <w:t>的智慧管理运行机制。（区发改委主办，</w:t>
      </w:r>
      <w:r>
        <w:rPr>
          <w:rFonts w:hint="eastAsia"/>
        </w:rPr>
        <w:t>区</w:t>
      </w:r>
      <w:r>
        <w:rPr>
          <w:rFonts w:hint="eastAsia"/>
          <w:bCs/>
        </w:rPr>
        <w:t>相关部门、</w:t>
      </w:r>
      <w:r>
        <w:rPr>
          <w:rFonts w:hint="eastAsia"/>
          <w:bCs/>
        </w:rPr>
        <w:lastRenderedPageBreak/>
        <w:t>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58</w:t>
      </w:r>
      <w:r>
        <w:rPr>
          <w:rFonts w:hint="eastAsia"/>
        </w:rPr>
        <w:t>﹒</w:t>
      </w:r>
      <w:r>
        <w:rPr>
          <w:rFonts w:hint="eastAsia"/>
          <w:bCs/>
        </w:rPr>
        <w:t>持续推进“一网通办”，提升政务服务事项“就近办”“帮代办”能力，推动政务服务直通快享。（区行政</w:t>
      </w:r>
      <w:proofErr w:type="gramStart"/>
      <w:r>
        <w:rPr>
          <w:rFonts w:hint="eastAsia"/>
          <w:bCs/>
        </w:rPr>
        <w:t>审批局</w:t>
      </w:r>
      <w:proofErr w:type="gramEnd"/>
      <w:r>
        <w:rPr>
          <w:rFonts w:hint="eastAsia"/>
          <w:bCs/>
        </w:rPr>
        <w:t>主办）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59</w:t>
      </w:r>
      <w:r>
        <w:rPr>
          <w:rFonts w:hint="eastAsia"/>
        </w:rPr>
        <w:t>﹒</w:t>
      </w:r>
      <w:r>
        <w:rPr>
          <w:rFonts w:hint="eastAsia"/>
          <w:bCs/>
        </w:rPr>
        <w:t>深化社会治理一体化平台建设，规范网格巡查工作流程，快速高效解决群众身边的急难事、麻烦事。（区委政法委主办，</w:t>
      </w:r>
      <w:r>
        <w:rPr>
          <w:rFonts w:hint="eastAsia"/>
        </w:rPr>
        <w:t>区</w:t>
      </w:r>
      <w:r>
        <w:rPr>
          <w:rFonts w:hint="eastAsia"/>
          <w:bCs/>
        </w:rPr>
        <w:t>相关部门、各街道办事处、徐管委协办）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60</w:t>
      </w:r>
      <w:r>
        <w:rPr>
          <w:rFonts w:hint="eastAsia"/>
        </w:rPr>
        <w:t>﹒</w:t>
      </w:r>
      <w:r>
        <w:rPr>
          <w:rFonts w:hint="eastAsia"/>
          <w:bCs/>
        </w:rPr>
        <w:t>深入推进智慧工地建设，加强垃圾分类智能化监管，进一步拓展智慧城市综合管理服务应用场景。（区建设局、区城管局主办）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rFonts w:ascii="方正仿宋_GBK" w:hAnsi="宋体"/>
          <w:bCs/>
        </w:rPr>
      </w:pPr>
      <w:r>
        <w:rPr>
          <w:rFonts w:ascii="方正黑体_GBK" w:eastAsia="方正黑体_GBK" w:hint="eastAsia"/>
          <w:bCs/>
        </w:rPr>
        <w:t>六、关于建设更有作为的</w:t>
      </w:r>
      <w:r>
        <w:rPr>
          <w:rFonts w:ascii="方正黑体_GBK" w:eastAsia="方正黑体_GBK" w:hint="eastAsia"/>
          <w:bCs/>
        </w:rPr>
        <w:t>效能政府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61</w:t>
      </w:r>
      <w:r>
        <w:rPr>
          <w:rFonts w:hint="eastAsia"/>
        </w:rPr>
        <w:t>﹒</w:t>
      </w:r>
      <w:r>
        <w:rPr>
          <w:rFonts w:hint="eastAsia"/>
          <w:bCs/>
        </w:rPr>
        <w:t>一体推进法治玄武、法治政府、法治社会建设，确保政府工作全面纳入法治轨道。（区司法局主办，各部门、各街道办事处、徐管委协办）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62</w:t>
      </w:r>
      <w:r>
        <w:rPr>
          <w:rFonts w:hint="eastAsia"/>
        </w:rPr>
        <w:t>﹒</w:t>
      </w:r>
      <w:r>
        <w:rPr>
          <w:rFonts w:hint="eastAsia"/>
          <w:bCs/>
        </w:rPr>
        <w:t>严格落实“三重一大”决策制度，充分发挥法律顾问作用，切实加强重大行政决策及规范性文件合法性审查。（区司法局主办，各部门、各街道办事处、徐管委协办）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63</w:t>
      </w:r>
      <w:r>
        <w:rPr>
          <w:rFonts w:hint="eastAsia"/>
        </w:rPr>
        <w:t>﹒</w:t>
      </w:r>
      <w:r>
        <w:rPr>
          <w:rFonts w:hint="eastAsia"/>
          <w:bCs/>
        </w:rPr>
        <w:t>自觉接受人大法律监督、工作监督和政协民主监督，努力让每一项建议、每一件提案都能落地有声。（区政府办主办，各部门、各街道办事处、徐管委协办）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bCs/>
        </w:rPr>
      </w:pPr>
      <w:r>
        <w:rPr>
          <w:rFonts w:hint="eastAsia"/>
        </w:rPr>
        <w:t>64</w:t>
      </w:r>
      <w:r>
        <w:rPr>
          <w:rFonts w:hint="eastAsia"/>
        </w:rPr>
        <w:t>﹒</w:t>
      </w:r>
      <w:r>
        <w:rPr>
          <w:rFonts w:hint="eastAsia"/>
          <w:bCs/>
        </w:rPr>
        <w:t>强化街道综合执法归口管理，完成“八五”</w:t>
      </w:r>
      <w:proofErr w:type="gramStart"/>
      <w:r>
        <w:rPr>
          <w:rFonts w:hint="eastAsia"/>
          <w:bCs/>
        </w:rPr>
        <w:t>普法中期</w:t>
      </w:r>
      <w:proofErr w:type="gramEnd"/>
      <w:r>
        <w:rPr>
          <w:rFonts w:hint="eastAsia"/>
          <w:bCs/>
        </w:rPr>
        <w:t>检查验收，推动法治政府建设再上新台阶。（区城管局、区司法局、区委编办主办，各街道办事处协办）</w:t>
      </w:r>
    </w:p>
    <w:p w:rsidR="00F15592" w:rsidRDefault="00D72D1E">
      <w:pPr>
        <w:overflowPunct w:val="0"/>
        <w:adjustRightInd w:val="0"/>
        <w:snapToGrid w:val="0"/>
        <w:spacing w:line="560" w:lineRule="exact"/>
        <w:ind w:firstLine="632"/>
        <w:rPr>
          <w:rFonts w:ascii="方正仿宋_GBK" w:hAnsi="宋体"/>
          <w:bCs/>
        </w:rPr>
      </w:pPr>
      <w:r>
        <w:rPr>
          <w:rFonts w:hint="eastAsia"/>
        </w:rPr>
        <w:lastRenderedPageBreak/>
        <w:t>65</w:t>
      </w:r>
      <w:r>
        <w:rPr>
          <w:rFonts w:hint="eastAsia"/>
        </w:rPr>
        <w:t>﹒</w:t>
      </w:r>
      <w:r>
        <w:rPr>
          <w:rFonts w:ascii="方正仿宋_GBK" w:hAnsi="宋体" w:hint="eastAsia"/>
          <w:bCs/>
        </w:rPr>
        <w:t>坚持过“紧日子”，严格预算硬约束与绩效严管理，公用经费压减</w:t>
      </w:r>
      <w:r>
        <w:rPr>
          <w:bCs/>
        </w:rPr>
        <w:t>10%</w:t>
      </w:r>
      <w:r>
        <w:rPr>
          <w:rFonts w:ascii="方正仿宋_GBK" w:hAnsi="宋体" w:hint="eastAsia"/>
          <w:bCs/>
        </w:rPr>
        <w:t>。（区财政局主办</w:t>
      </w:r>
      <w:r>
        <w:rPr>
          <w:rFonts w:hint="eastAsia"/>
          <w:bCs/>
        </w:rPr>
        <w:t>，各部门、各街道办事处、徐管委协办</w:t>
      </w:r>
      <w:r>
        <w:rPr>
          <w:rFonts w:ascii="方正仿宋_GBK" w:hAnsi="宋体" w:hint="eastAsia"/>
          <w:bCs/>
        </w:rPr>
        <w:t>）</w:t>
      </w:r>
    </w:p>
    <w:p w:rsidR="00F15592" w:rsidRDefault="00D72D1E">
      <w:pPr>
        <w:ind w:firstLine="632"/>
        <w:rPr>
          <w:rFonts w:ascii="方正仿宋_GBK" w:hAnsi="宋体"/>
          <w:bCs/>
        </w:rPr>
      </w:pPr>
      <w:r>
        <w:rPr>
          <w:rFonts w:hint="eastAsia"/>
        </w:rPr>
        <w:t>66</w:t>
      </w:r>
      <w:r>
        <w:rPr>
          <w:rFonts w:hint="eastAsia"/>
        </w:rPr>
        <w:t>﹒</w:t>
      </w:r>
      <w:r>
        <w:rPr>
          <w:rFonts w:ascii="方正仿宋_GBK" w:hAnsi="宋体" w:hint="eastAsia"/>
          <w:bCs/>
        </w:rPr>
        <w:t>稳妥推进政府性债务去存量、控增量，严格管控融资平台公司经营性债务规模，切实守</w:t>
      </w:r>
      <w:proofErr w:type="gramStart"/>
      <w:r>
        <w:rPr>
          <w:rFonts w:ascii="方正仿宋_GBK" w:hAnsi="宋体" w:hint="eastAsia"/>
          <w:bCs/>
        </w:rPr>
        <w:t>牢政府</w:t>
      </w:r>
      <w:proofErr w:type="gramEnd"/>
      <w:r>
        <w:rPr>
          <w:rFonts w:ascii="方正仿宋_GBK" w:hAnsi="宋体" w:hint="eastAsia"/>
          <w:bCs/>
        </w:rPr>
        <w:t>债务管控底线。（区财政局、区国资办主办，区相关部门、各园区、各区属集团及国有企业协办）</w:t>
      </w: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>
      <w:pPr>
        <w:ind w:firstLine="632"/>
        <w:rPr>
          <w:rFonts w:ascii="方正仿宋_GBK" w:hAnsi="宋体"/>
          <w:bCs/>
        </w:rPr>
      </w:pPr>
    </w:p>
    <w:p w:rsidR="009D0C72" w:rsidRDefault="009D0C72" w:rsidP="009D0C72">
      <w:pPr>
        <w:pBdr>
          <w:top w:val="single" w:sz="6" w:space="1" w:color="auto"/>
          <w:bottom w:val="single" w:sz="6" w:space="1" w:color="auto"/>
        </w:pBdr>
        <w:adjustRightInd w:val="0"/>
        <w:snapToGrid w:val="0"/>
        <w:spacing w:line="520" w:lineRule="exact"/>
        <w:ind w:firstLineChars="0" w:firstLine="0"/>
        <w:rPr>
          <w:rFonts w:ascii="方正黑体_GBK" w:eastAsia="方正黑体_GBK" w:hAnsi="方正黑体_GBK" w:cs="方正黑体_GBK" w:hint="eastAsia"/>
        </w:rPr>
      </w:pPr>
      <w:r>
        <w:rPr>
          <w:sz w:val="28"/>
          <w:szCs w:val="28"/>
        </w:rPr>
        <w:t>玄武区人民政府办公室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sz w:val="28"/>
          <w:szCs w:val="28"/>
        </w:rPr>
        <w:t>日印发</w:t>
      </w:r>
    </w:p>
    <w:sectPr w:rsidR="009D0C72" w:rsidSect="009D0C72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1247" w:gutter="0"/>
      <w:cols w:space="425"/>
      <w:docGrid w:type="linesAndChars" w:linePitch="43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D1E" w:rsidRDefault="00D72D1E">
      <w:pPr>
        <w:spacing w:line="240" w:lineRule="auto"/>
        <w:ind w:firstLine="640"/>
      </w:pPr>
      <w:r>
        <w:separator/>
      </w:r>
    </w:p>
  </w:endnote>
  <w:endnote w:type="continuationSeparator" w:id="0">
    <w:p w:rsidR="00D72D1E" w:rsidRDefault="00D72D1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92" w:rsidRDefault="009D0C72">
    <w:pPr>
      <w:pStyle w:val="a6"/>
      <w:ind w:firstLineChars="0" w:firstLine="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762000"/>
              <wp:effectExtent l="0" t="0" r="12065" b="1270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82396628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:rsidR="00F15592" w:rsidRDefault="00D72D1E">
                              <w:pPr>
                                <w:pStyle w:val="a6"/>
                                <w:ind w:firstLineChars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B3054" w:rsidRPr="002B3054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:rsidR="00F15592" w:rsidRDefault="00F15592">
                          <w:pPr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2.05pt;height:60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-82396628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:rsidR="00F15592" w:rsidRDefault="00D72D1E">
                        <w:pPr>
                          <w:pStyle w:val="a6"/>
                          <w:ind w:firstLineChars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2B3054" w:rsidRPr="002B3054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:rsidR="00F15592" w:rsidRDefault="00F15592">
                    <w:pPr>
                      <w:ind w:firstLine="56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92" w:rsidRDefault="009D0C72">
    <w:pPr>
      <w:pStyle w:val="a6"/>
      <w:ind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1535" cy="762000"/>
              <wp:effectExtent l="0" t="0" r="12065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153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38826405"/>
                          </w:sdtPr>
                          <w:sdtEndPr/>
                          <w:sdtContent>
                            <w:p w:rsidR="00F15592" w:rsidRDefault="00D72D1E">
                              <w:pPr>
                                <w:pStyle w:val="a6"/>
                                <w:ind w:firstLine="360"/>
                                <w:jc w:val="both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B3054" w:rsidRPr="002B3054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:rsidR="00F15592" w:rsidRDefault="00F15592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67.05pt;height:6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2138826405"/>
                    </w:sdtPr>
                    <w:sdtEndPr/>
                    <w:sdtContent>
                      <w:p w:rsidR="00F15592" w:rsidRDefault="00D72D1E">
                        <w:pPr>
                          <w:pStyle w:val="a6"/>
                          <w:ind w:firstLine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2B3054" w:rsidRPr="002B3054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:rsidR="00F15592" w:rsidRDefault="00F15592">
                    <w:pPr>
                      <w:ind w:firstLine="64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92" w:rsidRDefault="00F1559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D1E" w:rsidRDefault="00D72D1E">
      <w:pPr>
        <w:spacing w:line="240" w:lineRule="auto"/>
        <w:ind w:firstLine="640"/>
      </w:pPr>
      <w:r>
        <w:separator/>
      </w:r>
    </w:p>
  </w:footnote>
  <w:footnote w:type="continuationSeparator" w:id="0">
    <w:p w:rsidR="00D72D1E" w:rsidRDefault="00D72D1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1ZmE3YWJiNWY4ODk1OTUyZGUyODU4MTlkNjljOGQifQ=="/>
  </w:docVars>
  <w:rsids>
    <w:rsidRoot w:val="00484183"/>
    <w:rsid w:val="0000058B"/>
    <w:rsid w:val="00000670"/>
    <w:rsid w:val="000022A8"/>
    <w:rsid w:val="00002ED4"/>
    <w:rsid w:val="00003109"/>
    <w:rsid w:val="000033BD"/>
    <w:rsid w:val="00004724"/>
    <w:rsid w:val="00004882"/>
    <w:rsid w:val="00005329"/>
    <w:rsid w:val="000101CE"/>
    <w:rsid w:val="00011AF1"/>
    <w:rsid w:val="00011F1D"/>
    <w:rsid w:val="0001313E"/>
    <w:rsid w:val="000136B8"/>
    <w:rsid w:val="00014C05"/>
    <w:rsid w:val="000202CD"/>
    <w:rsid w:val="00022DCF"/>
    <w:rsid w:val="00023205"/>
    <w:rsid w:val="00025151"/>
    <w:rsid w:val="00025FF1"/>
    <w:rsid w:val="0003047B"/>
    <w:rsid w:val="000317F6"/>
    <w:rsid w:val="00031C28"/>
    <w:rsid w:val="000336F2"/>
    <w:rsid w:val="000353F3"/>
    <w:rsid w:val="0003684F"/>
    <w:rsid w:val="00037E19"/>
    <w:rsid w:val="000405FD"/>
    <w:rsid w:val="00040AE9"/>
    <w:rsid w:val="000417CB"/>
    <w:rsid w:val="00041D45"/>
    <w:rsid w:val="0004314F"/>
    <w:rsid w:val="00044A62"/>
    <w:rsid w:val="00045ECC"/>
    <w:rsid w:val="000533E9"/>
    <w:rsid w:val="0005471D"/>
    <w:rsid w:val="00054F76"/>
    <w:rsid w:val="00055719"/>
    <w:rsid w:val="000559BF"/>
    <w:rsid w:val="00055A22"/>
    <w:rsid w:val="00062647"/>
    <w:rsid w:val="00063209"/>
    <w:rsid w:val="000663A0"/>
    <w:rsid w:val="00071527"/>
    <w:rsid w:val="00072551"/>
    <w:rsid w:val="00075235"/>
    <w:rsid w:val="000752D5"/>
    <w:rsid w:val="00080C4F"/>
    <w:rsid w:val="00081028"/>
    <w:rsid w:val="00081AE8"/>
    <w:rsid w:val="00082210"/>
    <w:rsid w:val="00082751"/>
    <w:rsid w:val="0008309D"/>
    <w:rsid w:val="00087AF0"/>
    <w:rsid w:val="00087CAB"/>
    <w:rsid w:val="00093299"/>
    <w:rsid w:val="00093500"/>
    <w:rsid w:val="000935D0"/>
    <w:rsid w:val="000944C2"/>
    <w:rsid w:val="00095990"/>
    <w:rsid w:val="000A1726"/>
    <w:rsid w:val="000A1B32"/>
    <w:rsid w:val="000A1C65"/>
    <w:rsid w:val="000A3027"/>
    <w:rsid w:val="000A351B"/>
    <w:rsid w:val="000A5217"/>
    <w:rsid w:val="000A54D1"/>
    <w:rsid w:val="000B0271"/>
    <w:rsid w:val="000B29B2"/>
    <w:rsid w:val="000B2B85"/>
    <w:rsid w:val="000B2C1C"/>
    <w:rsid w:val="000B396A"/>
    <w:rsid w:val="000B4C8E"/>
    <w:rsid w:val="000B52C3"/>
    <w:rsid w:val="000B650C"/>
    <w:rsid w:val="000B65D1"/>
    <w:rsid w:val="000C02FC"/>
    <w:rsid w:val="000C06C1"/>
    <w:rsid w:val="000C214F"/>
    <w:rsid w:val="000C29E6"/>
    <w:rsid w:val="000C3609"/>
    <w:rsid w:val="000C370C"/>
    <w:rsid w:val="000C56A5"/>
    <w:rsid w:val="000C5B41"/>
    <w:rsid w:val="000C5C07"/>
    <w:rsid w:val="000D35CA"/>
    <w:rsid w:val="000D4127"/>
    <w:rsid w:val="000D5619"/>
    <w:rsid w:val="000D5C63"/>
    <w:rsid w:val="000D7DEB"/>
    <w:rsid w:val="000E17F8"/>
    <w:rsid w:val="000E1F06"/>
    <w:rsid w:val="000E2F04"/>
    <w:rsid w:val="000E63E6"/>
    <w:rsid w:val="000E7332"/>
    <w:rsid w:val="000E7485"/>
    <w:rsid w:val="000E79C0"/>
    <w:rsid w:val="000F3124"/>
    <w:rsid w:val="000F3BE8"/>
    <w:rsid w:val="000F4B11"/>
    <w:rsid w:val="000F4F00"/>
    <w:rsid w:val="000F5077"/>
    <w:rsid w:val="000F7D9C"/>
    <w:rsid w:val="000F7E75"/>
    <w:rsid w:val="00101133"/>
    <w:rsid w:val="00101E02"/>
    <w:rsid w:val="001068CE"/>
    <w:rsid w:val="00106915"/>
    <w:rsid w:val="00106CB6"/>
    <w:rsid w:val="001109B5"/>
    <w:rsid w:val="001123BA"/>
    <w:rsid w:val="0011313E"/>
    <w:rsid w:val="00120287"/>
    <w:rsid w:val="001204E5"/>
    <w:rsid w:val="00120AE1"/>
    <w:rsid w:val="0012272B"/>
    <w:rsid w:val="00122C70"/>
    <w:rsid w:val="0012735E"/>
    <w:rsid w:val="00130807"/>
    <w:rsid w:val="00131D7A"/>
    <w:rsid w:val="001327F3"/>
    <w:rsid w:val="001334B9"/>
    <w:rsid w:val="001338EF"/>
    <w:rsid w:val="001357EE"/>
    <w:rsid w:val="00135AC5"/>
    <w:rsid w:val="00136B3D"/>
    <w:rsid w:val="001370E9"/>
    <w:rsid w:val="0014003E"/>
    <w:rsid w:val="001406B7"/>
    <w:rsid w:val="00140C03"/>
    <w:rsid w:val="0014370B"/>
    <w:rsid w:val="00143BA7"/>
    <w:rsid w:val="00143EED"/>
    <w:rsid w:val="00143F42"/>
    <w:rsid w:val="00146366"/>
    <w:rsid w:val="0014649E"/>
    <w:rsid w:val="001466E3"/>
    <w:rsid w:val="00146972"/>
    <w:rsid w:val="00150841"/>
    <w:rsid w:val="00150DC1"/>
    <w:rsid w:val="00150EE7"/>
    <w:rsid w:val="00153E24"/>
    <w:rsid w:val="00154B5C"/>
    <w:rsid w:val="00154F95"/>
    <w:rsid w:val="00155296"/>
    <w:rsid w:val="0015602D"/>
    <w:rsid w:val="00161752"/>
    <w:rsid w:val="0016215D"/>
    <w:rsid w:val="00162B00"/>
    <w:rsid w:val="001633B7"/>
    <w:rsid w:val="001638C0"/>
    <w:rsid w:val="00167B6E"/>
    <w:rsid w:val="00170D90"/>
    <w:rsid w:val="00173A59"/>
    <w:rsid w:val="00174DF8"/>
    <w:rsid w:val="001763AF"/>
    <w:rsid w:val="00176A9C"/>
    <w:rsid w:val="00177A1F"/>
    <w:rsid w:val="00177A4C"/>
    <w:rsid w:val="0018218F"/>
    <w:rsid w:val="00182E2B"/>
    <w:rsid w:val="00182E45"/>
    <w:rsid w:val="001835D4"/>
    <w:rsid w:val="0018427E"/>
    <w:rsid w:val="00185D7F"/>
    <w:rsid w:val="00187F4F"/>
    <w:rsid w:val="00190A87"/>
    <w:rsid w:val="00190CA6"/>
    <w:rsid w:val="001928CF"/>
    <w:rsid w:val="00193129"/>
    <w:rsid w:val="00194B64"/>
    <w:rsid w:val="001A1E41"/>
    <w:rsid w:val="001A3218"/>
    <w:rsid w:val="001A380B"/>
    <w:rsid w:val="001A572D"/>
    <w:rsid w:val="001A60E3"/>
    <w:rsid w:val="001A6D16"/>
    <w:rsid w:val="001A7ECA"/>
    <w:rsid w:val="001B126B"/>
    <w:rsid w:val="001B3239"/>
    <w:rsid w:val="001B42C3"/>
    <w:rsid w:val="001B48A7"/>
    <w:rsid w:val="001B58DD"/>
    <w:rsid w:val="001B755B"/>
    <w:rsid w:val="001B7C5F"/>
    <w:rsid w:val="001C32EA"/>
    <w:rsid w:val="001C3F9D"/>
    <w:rsid w:val="001C423A"/>
    <w:rsid w:val="001C4C24"/>
    <w:rsid w:val="001C53E9"/>
    <w:rsid w:val="001C64B9"/>
    <w:rsid w:val="001C7592"/>
    <w:rsid w:val="001C7B4A"/>
    <w:rsid w:val="001D020B"/>
    <w:rsid w:val="001D09C1"/>
    <w:rsid w:val="001D0CAF"/>
    <w:rsid w:val="001D1549"/>
    <w:rsid w:val="001D2BDD"/>
    <w:rsid w:val="001D56A3"/>
    <w:rsid w:val="001D5B21"/>
    <w:rsid w:val="001D5E03"/>
    <w:rsid w:val="001D6711"/>
    <w:rsid w:val="001D68FD"/>
    <w:rsid w:val="001D6C90"/>
    <w:rsid w:val="001D6D8C"/>
    <w:rsid w:val="001D6EEF"/>
    <w:rsid w:val="001D6F58"/>
    <w:rsid w:val="001D79F0"/>
    <w:rsid w:val="001D7FBF"/>
    <w:rsid w:val="001E1D1D"/>
    <w:rsid w:val="001E23D4"/>
    <w:rsid w:val="001E487D"/>
    <w:rsid w:val="001E4B20"/>
    <w:rsid w:val="001E5302"/>
    <w:rsid w:val="001F0AAC"/>
    <w:rsid w:val="001F31F9"/>
    <w:rsid w:val="001F3247"/>
    <w:rsid w:val="001F3282"/>
    <w:rsid w:val="001F36FD"/>
    <w:rsid w:val="001F5D58"/>
    <w:rsid w:val="001F6C13"/>
    <w:rsid w:val="001F7694"/>
    <w:rsid w:val="00201F1A"/>
    <w:rsid w:val="002028B4"/>
    <w:rsid w:val="00204259"/>
    <w:rsid w:val="00206133"/>
    <w:rsid w:val="002063AE"/>
    <w:rsid w:val="002074D7"/>
    <w:rsid w:val="002136A5"/>
    <w:rsid w:val="00213FCB"/>
    <w:rsid w:val="00214811"/>
    <w:rsid w:val="00214F82"/>
    <w:rsid w:val="00217656"/>
    <w:rsid w:val="00217C6F"/>
    <w:rsid w:val="00217F47"/>
    <w:rsid w:val="0022040C"/>
    <w:rsid w:val="00222934"/>
    <w:rsid w:val="00222966"/>
    <w:rsid w:val="00222FE5"/>
    <w:rsid w:val="00226393"/>
    <w:rsid w:val="00230718"/>
    <w:rsid w:val="0023071F"/>
    <w:rsid w:val="0023185A"/>
    <w:rsid w:val="00235A8E"/>
    <w:rsid w:val="00237C95"/>
    <w:rsid w:val="002441EE"/>
    <w:rsid w:val="00245919"/>
    <w:rsid w:val="00245CA5"/>
    <w:rsid w:val="0024680D"/>
    <w:rsid w:val="00246CBE"/>
    <w:rsid w:val="00250121"/>
    <w:rsid w:val="00250761"/>
    <w:rsid w:val="00251E63"/>
    <w:rsid w:val="00252F8A"/>
    <w:rsid w:val="002531B4"/>
    <w:rsid w:val="00254085"/>
    <w:rsid w:val="00254C7F"/>
    <w:rsid w:val="0025571A"/>
    <w:rsid w:val="00256EC7"/>
    <w:rsid w:val="0025740B"/>
    <w:rsid w:val="0026005F"/>
    <w:rsid w:val="002663BC"/>
    <w:rsid w:val="00266DD8"/>
    <w:rsid w:val="00267D34"/>
    <w:rsid w:val="00267DC4"/>
    <w:rsid w:val="002709C9"/>
    <w:rsid w:val="002711F3"/>
    <w:rsid w:val="0027184B"/>
    <w:rsid w:val="00271F01"/>
    <w:rsid w:val="00272443"/>
    <w:rsid w:val="00273391"/>
    <w:rsid w:val="0027636B"/>
    <w:rsid w:val="002774B4"/>
    <w:rsid w:val="00280BE7"/>
    <w:rsid w:val="00280C3A"/>
    <w:rsid w:val="002810AD"/>
    <w:rsid w:val="00281770"/>
    <w:rsid w:val="002852E3"/>
    <w:rsid w:val="00285B91"/>
    <w:rsid w:val="00286AF2"/>
    <w:rsid w:val="00291370"/>
    <w:rsid w:val="00291462"/>
    <w:rsid w:val="00291F82"/>
    <w:rsid w:val="0029326D"/>
    <w:rsid w:val="00293AF7"/>
    <w:rsid w:val="0029437E"/>
    <w:rsid w:val="00294499"/>
    <w:rsid w:val="00295EDC"/>
    <w:rsid w:val="00296024"/>
    <w:rsid w:val="00296217"/>
    <w:rsid w:val="002A1394"/>
    <w:rsid w:val="002A1D74"/>
    <w:rsid w:val="002A22E2"/>
    <w:rsid w:val="002A294D"/>
    <w:rsid w:val="002A3CE9"/>
    <w:rsid w:val="002A5837"/>
    <w:rsid w:val="002A5F53"/>
    <w:rsid w:val="002A67B9"/>
    <w:rsid w:val="002B0710"/>
    <w:rsid w:val="002B083E"/>
    <w:rsid w:val="002B0CBD"/>
    <w:rsid w:val="002B1339"/>
    <w:rsid w:val="002B1E7A"/>
    <w:rsid w:val="002B3054"/>
    <w:rsid w:val="002B3E88"/>
    <w:rsid w:val="002B43DA"/>
    <w:rsid w:val="002B4808"/>
    <w:rsid w:val="002B559E"/>
    <w:rsid w:val="002B56A3"/>
    <w:rsid w:val="002B7574"/>
    <w:rsid w:val="002C1AFB"/>
    <w:rsid w:val="002C37A5"/>
    <w:rsid w:val="002C3E2A"/>
    <w:rsid w:val="002C4863"/>
    <w:rsid w:val="002C6B7D"/>
    <w:rsid w:val="002C6C3E"/>
    <w:rsid w:val="002D100D"/>
    <w:rsid w:val="002D12FC"/>
    <w:rsid w:val="002D4AEB"/>
    <w:rsid w:val="002D66CA"/>
    <w:rsid w:val="002D6F34"/>
    <w:rsid w:val="002E1F23"/>
    <w:rsid w:val="002E5411"/>
    <w:rsid w:val="002E5925"/>
    <w:rsid w:val="002E77A1"/>
    <w:rsid w:val="002E7817"/>
    <w:rsid w:val="002E7853"/>
    <w:rsid w:val="002E7D70"/>
    <w:rsid w:val="002F2004"/>
    <w:rsid w:val="002F221B"/>
    <w:rsid w:val="002F7016"/>
    <w:rsid w:val="002F7202"/>
    <w:rsid w:val="002F786F"/>
    <w:rsid w:val="003001FB"/>
    <w:rsid w:val="00300C67"/>
    <w:rsid w:val="00301121"/>
    <w:rsid w:val="00301E25"/>
    <w:rsid w:val="00301F85"/>
    <w:rsid w:val="00302063"/>
    <w:rsid w:val="00302F4C"/>
    <w:rsid w:val="00310080"/>
    <w:rsid w:val="00312922"/>
    <w:rsid w:val="003138D4"/>
    <w:rsid w:val="00313EB7"/>
    <w:rsid w:val="003149E2"/>
    <w:rsid w:val="0031761D"/>
    <w:rsid w:val="00317A3D"/>
    <w:rsid w:val="003206F1"/>
    <w:rsid w:val="00321BA9"/>
    <w:rsid w:val="00321CA6"/>
    <w:rsid w:val="00321EDB"/>
    <w:rsid w:val="00321F59"/>
    <w:rsid w:val="003222E9"/>
    <w:rsid w:val="00322E74"/>
    <w:rsid w:val="00323E84"/>
    <w:rsid w:val="00324704"/>
    <w:rsid w:val="00324FFB"/>
    <w:rsid w:val="0032534A"/>
    <w:rsid w:val="00325F03"/>
    <w:rsid w:val="00326827"/>
    <w:rsid w:val="00327CF4"/>
    <w:rsid w:val="00330198"/>
    <w:rsid w:val="00331DB3"/>
    <w:rsid w:val="0033224C"/>
    <w:rsid w:val="00333572"/>
    <w:rsid w:val="003335B6"/>
    <w:rsid w:val="003353A0"/>
    <w:rsid w:val="003377F3"/>
    <w:rsid w:val="00337F15"/>
    <w:rsid w:val="003415A4"/>
    <w:rsid w:val="00341833"/>
    <w:rsid w:val="003431F2"/>
    <w:rsid w:val="003440B8"/>
    <w:rsid w:val="00345E92"/>
    <w:rsid w:val="00346C23"/>
    <w:rsid w:val="003476E8"/>
    <w:rsid w:val="00351C61"/>
    <w:rsid w:val="00352D40"/>
    <w:rsid w:val="00353B4E"/>
    <w:rsid w:val="00354456"/>
    <w:rsid w:val="00354FF3"/>
    <w:rsid w:val="00355849"/>
    <w:rsid w:val="00355EF4"/>
    <w:rsid w:val="003571A4"/>
    <w:rsid w:val="003608D3"/>
    <w:rsid w:val="00360C51"/>
    <w:rsid w:val="00364411"/>
    <w:rsid w:val="00364BBB"/>
    <w:rsid w:val="00365FF1"/>
    <w:rsid w:val="0036622A"/>
    <w:rsid w:val="00366E07"/>
    <w:rsid w:val="003677CF"/>
    <w:rsid w:val="0037088A"/>
    <w:rsid w:val="00371174"/>
    <w:rsid w:val="00373310"/>
    <w:rsid w:val="003739E9"/>
    <w:rsid w:val="00376042"/>
    <w:rsid w:val="0037717C"/>
    <w:rsid w:val="00377D6B"/>
    <w:rsid w:val="003806AA"/>
    <w:rsid w:val="003826F5"/>
    <w:rsid w:val="00383C2E"/>
    <w:rsid w:val="00391585"/>
    <w:rsid w:val="00391667"/>
    <w:rsid w:val="003917F1"/>
    <w:rsid w:val="003927C4"/>
    <w:rsid w:val="00393223"/>
    <w:rsid w:val="0039422A"/>
    <w:rsid w:val="00394A84"/>
    <w:rsid w:val="00394C73"/>
    <w:rsid w:val="003958A9"/>
    <w:rsid w:val="00395E64"/>
    <w:rsid w:val="003A0C04"/>
    <w:rsid w:val="003A17EF"/>
    <w:rsid w:val="003A400B"/>
    <w:rsid w:val="003A450E"/>
    <w:rsid w:val="003A4953"/>
    <w:rsid w:val="003B076D"/>
    <w:rsid w:val="003B162A"/>
    <w:rsid w:val="003B17F0"/>
    <w:rsid w:val="003B2054"/>
    <w:rsid w:val="003B2D22"/>
    <w:rsid w:val="003B4A2D"/>
    <w:rsid w:val="003B6CDC"/>
    <w:rsid w:val="003B71EC"/>
    <w:rsid w:val="003C00FF"/>
    <w:rsid w:val="003C043F"/>
    <w:rsid w:val="003C187A"/>
    <w:rsid w:val="003C1E16"/>
    <w:rsid w:val="003C239D"/>
    <w:rsid w:val="003C2F0D"/>
    <w:rsid w:val="003C2FDF"/>
    <w:rsid w:val="003C336A"/>
    <w:rsid w:val="003C383D"/>
    <w:rsid w:val="003C51F9"/>
    <w:rsid w:val="003D03A3"/>
    <w:rsid w:val="003D15B3"/>
    <w:rsid w:val="003D4B1D"/>
    <w:rsid w:val="003D5886"/>
    <w:rsid w:val="003D5CD8"/>
    <w:rsid w:val="003D6856"/>
    <w:rsid w:val="003E0751"/>
    <w:rsid w:val="003E131A"/>
    <w:rsid w:val="003E2149"/>
    <w:rsid w:val="003E434F"/>
    <w:rsid w:val="003E44F3"/>
    <w:rsid w:val="003E53DD"/>
    <w:rsid w:val="003E59B1"/>
    <w:rsid w:val="003E6259"/>
    <w:rsid w:val="003E63FD"/>
    <w:rsid w:val="003E6F53"/>
    <w:rsid w:val="003E72A6"/>
    <w:rsid w:val="003F0281"/>
    <w:rsid w:val="003F0671"/>
    <w:rsid w:val="003F41B3"/>
    <w:rsid w:val="003F50C8"/>
    <w:rsid w:val="003F5138"/>
    <w:rsid w:val="003F72A3"/>
    <w:rsid w:val="004006F8"/>
    <w:rsid w:val="0040085D"/>
    <w:rsid w:val="00401384"/>
    <w:rsid w:val="004016F9"/>
    <w:rsid w:val="00401FDD"/>
    <w:rsid w:val="00402592"/>
    <w:rsid w:val="004045DE"/>
    <w:rsid w:val="00405DD4"/>
    <w:rsid w:val="0040614B"/>
    <w:rsid w:val="004064D2"/>
    <w:rsid w:val="00406836"/>
    <w:rsid w:val="00406EB9"/>
    <w:rsid w:val="00407CD4"/>
    <w:rsid w:val="00411B30"/>
    <w:rsid w:val="00412D65"/>
    <w:rsid w:val="00413977"/>
    <w:rsid w:val="0041698E"/>
    <w:rsid w:val="00422A73"/>
    <w:rsid w:val="00422B33"/>
    <w:rsid w:val="004235E7"/>
    <w:rsid w:val="00423DAD"/>
    <w:rsid w:val="004302BF"/>
    <w:rsid w:val="004308EC"/>
    <w:rsid w:val="00430DC8"/>
    <w:rsid w:val="00432571"/>
    <w:rsid w:val="004336D0"/>
    <w:rsid w:val="00434B47"/>
    <w:rsid w:val="00435ECD"/>
    <w:rsid w:val="00436F20"/>
    <w:rsid w:val="00437916"/>
    <w:rsid w:val="004412B3"/>
    <w:rsid w:val="004416DD"/>
    <w:rsid w:val="0044242E"/>
    <w:rsid w:val="00443231"/>
    <w:rsid w:val="00443C52"/>
    <w:rsid w:val="00445792"/>
    <w:rsid w:val="00446169"/>
    <w:rsid w:val="00452731"/>
    <w:rsid w:val="004527DD"/>
    <w:rsid w:val="00452DEF"/>
    <w:rsid w:val="00452E02"/>
    <w:rsid w:val="00452F4D"/>
    <w:rsid w:val="00453068"/>
    <w:rsid w:val="00453654"/>
    <w:rsid w:val="004536F8"/>
    <w:rsid w:val="00453B2C"/>
    <w:rsid w:val="004546CF"/>
    <w:rsid w:val="00454E40"/>
    <w:rsid w:val="00455742"/>
    <w:rsid w:val="00455968"/>
    <w:rsid w:val="00457FFA"/>
    <w:rsid w:val="0046023B"/>
    <w:rsid w:val="00460665"/>
    <w:rsid w:val="00460B9A"/>
    <w:rsid w:val="00462BA0"/>
    <w:rsid w:val="00463518"/>
    <w:rsid w:val="00463685"/>
    <w:rsid w:val="0046606D"/>
    <w:rsid w:val="004667AD"/>
    <w:rsid w:val="00467B20"/>
    <w:rsid w:val="00467F4E"/>
    <w:rsid w:val="00471748"/>
    <w:rsid w:val="00471CBB"/>
    <w:rsid w:val="004734A2"/>
    <w:rsid w:val="004760A5"/>
    <w:rsid w:val="00477172"/>
    <w:rsid w:val="0048012C"/>
    <w:rsid w:val="00481A31"/>
    <w:rsid w:val="00481F13"/>
    <w:rsid w:val="00482190"/>
    <w:rsid w:val="004828EE"/>
    <w:rsid w:val="004830C2"/>
    <w:rsid w:val="00483349"/>
    <w:rsid w:val="00483958"/>
    <w:rsid w:val="00484183"/>
    <w:rsid w:val="00484877"/>
    <w:rsid w:val="00491F9E"/>
    <w:rsid w:val="00494DC0"/>
    <w:rsid w:val="00496A67"/>
    <w:rsid w:val="004A157B"/>
    <w:rsid w:val="004A27C0"/>
    <w:rsid w:val="004A2C90"/>
    <w:rsid w:val="004A6866"/>
    <w:rsid w:val="004B0FAC"/>
    <w:rsid w:val="004B1F03"/>
    <w:rsid w:val="004B2538"/>
    <w:rsid w:val="004B280D"/>
    <w:rsid w:val="004B3CB1"/>
    <w:rsid w:val="004B3FEB"/>
    <w:rsid w:val="004B5B15"/>
    <w:rsid w:val="004B66FF"/>
    <w:rsid w:val="004B7318"/>
    <w:rsid w:val="004B7565"/>
    <w:rsid w:val="004B7584"/>
    <w:rsid w:val="004B7775"/>
    <w:rsid w:val="004C0977"/>
    <w:rsid w:val="004C41C7"/>
    <w:rsid w:val="004C59C7"/>
    <w:rsid w:val="004C6398"/>
    <w:rsid w:val="004C6D64"/>
    <w:rsid w:val="004D1FE4"/>
    <w:rsid w:val="004D2275"/>
    <w:rsid w:val="004D25A3"/>
    <w:rsid w:val="004D4472"/>
    <w:rsid w:val="004D57EA"/>
    <w:rsid w:val="004D604E"/>
    <w:rsid w:val="004D627B"/>
    <w:rsid w:val="004E02BD"/>
    <w:rsid w:val="004E0790"/>
    <w:rsid w:val="004E2152"/>
    <w:rsid w:val="004E4411"/>
    <w:rsid w:val="004E4612"/>
    <w:rsid w:val="004E4D95"/>
    <w:rsid w:val="004E5F57"/>
    <w:rsid w:val="004E7A22"/>
    <w:rsid w:val="004E7A28"/>
    <w:rsid w:val="004E7EC4"/>
    <w:rsid w:val="004F18D4"/>
    <w:rsid w:val="004F26C5"/>
    <w:rsid w:val="004F346F"/>
    <w:rsid w:val="004F579B"/>
    <w:rsid w:val="004F6DF3"/>
    <w:rsid w:val="00504ADB"/>
    <w:rsid w:val="005056D4"/>
    <w:rsid w:val="00506FEF"/>
    <w:rsid w:val="00507AFE"/>
    <w:rsid w:val="005110D8"/>
    <w:rsid w:val="00511F65"/>
    <w:rsid w:val="005126B9"/>
    <w:rsid w:val="0051599F"/>
    <w:rsid w:val="0051749E"/>
    <w:rsid w:val="00517C0B"/>
    <w:rsid w:val="00520403"/>
    <w:rsid w:val="005214A8"/>
    <w:rsid w:val="005230C0"/>
    <w:rsid w:val="00524CFE"/>
    <w:rsid w:val="00526D86"/>
    <w:rsid w:val="005270C0"/>
    <w:rsid w:val="00527718"/>
    <w:rsid w:val="0052797A"/>
    <w:rsid w:val="00530877"/>
    <w:rsid w:val="00531F7A"/>
    <w:rsid w:val="00533102"/>
    <w:rsid w:val="00535A81"/>
    <w:rsid w:val="00540600"/>
    <w:rsid w:val="00540673"/>
    <w:rsid w:val="0054091D"/>
    <w:rsid w:val="005411E3"/>
    <w:rsid w:val="0054138B"/>
    <w:rsid w:val="00541EB8"/>
    <w:rsid w:val="005420B9"/>
    <w:rsid w:val="00543BD5"/>
    <w:rsid w:val="00543C21"/>
    <w:rsid w:val="00546BB1"/>
    <w:rsid w:val="005473F2"/>
    <w:rsid w:val="00547A9C"/>
    <w:rsid w:val="00547C10"/>
    <w:rsid w:val="00550998"/>
    <w:rsid w:val="00551B40"/>
    <w:rsid w:val="005526B3"/>
    <w:rsid w:val="00552EBD"/>
    <w:rsid w:val="005537A6"/>
    <w:rsid w:val="00553831"/>
    <w:rsid w:val="00554EE7"/>
    <w:rsid w:val="00556171"/>
    <w:rsid w:val="005600BC"/>
    <w:rsid w:val="00560A3F"/>
    <w:rsid w:val="00562479"/>
    <w:rsid w:val="005633C7"/>
    <w:rsid w:val="00563993"/>
    <w:rsid w:val="00563B2E"/>
    <w:rsid w:val="00564A78"/>
    <w:rsid w:val="005656AB"/>
    <w:rsid w:val="005700CF"/>
    <w:rsid w:val="005704B2"/>
    <w:rsid w:val="00571DD3"/>
    <w:rsid w:val="005721B8"/>
    <w:rsid w:val="005732A3"/>
    <w:rsid w:val="005735D8"/>
    <w:rsid w:val="00573EB6"/>
    <w:rsid w:val="00573F44"/>
    <w:rsid w:val="005756CE"/>
    <w:rsid w:val="00576AC3"/>
    <w:rsid w:val="00576F16"/>
    <w:rsid w:val="005809B4"/>
    <w:rsid w:val="005821F4"/>
    <w:rsid w:val="00582DD1"/>
    <w:rsid w:val="005832FA"/>
    <w:rsid w:val="00583D42"/>
    <w:rsid w:val="00584677"/>
    <w:rsid w:val="00586871"/>
    <w:rsid w:val="00586E7A"/>
    <w:rsid w:val="0058789C"/>
    <w:rsid w:val="005920E7"/>
    <w:rsid w:val="00593BE7"/>
    <w:rsid w:val="00597055"/>
    <w:rsid w:val="005A031D"/>
    <w:rsid w:val="005A08C3"/>
    <w:rsid w:val="005A1A94"/>
    <w:rsid w:val="005A37F1"/>
    <w:rsid w:val="005A5558"/>
    <w:rsid w:val="005A63A4"/>
    <w:rsid w:val="005B02A3"/>
    <w:rsid w:val="005B3A3A"/>
    <w:rsid w:val="005B3BB7"/>
    <w:rsid w:val="005B4F18"/>
    <w:rsid w:val="005B596C"/>
    <w:rsid w:val="005B607A"/>
    <w:rsid w:val="005B7395"/>
    <w:rsid w:val="005C0AAD"/>
    <w:rsid w:val="005C108C"/>
    <w:rsid w:val="005C1B1D"/>
    <w:rsid w:val="005C2434"/>
    <w:rsid w:val="005C25F0"/>
    <w:rsid w:val="005C5BB2"/>
    <w:rsid w:val="005D0704"/>
    <w:rsid w:val="005D1CDC"/>
    <w:rsid w:val="005D2852"/>
    <w:rsid w:val="005D285B"/>
    <w:rsid w:val="005D35D3"/>
    <w:rsid w:val="005D3F97"/>
    <w:rsid w:val="005D40FF"/>
    <w:rsid w:val="005D62A5"/>
    <w:rsid w:val="005D70F5"/>
    <w:rsid w:val="005E098A"/>
    <w:rsid w:val="005E1268"/>
    <w:rsid w:val="005E59F5"/>
    <w:rsid w:val="005E70D0"/>
    <w:rsid w:val="005F1C37"/>
    <w:rsid w:val="005F2054"/>
    <w:rsid w:val="005F289D"/>
    <w:rsid w:val="005F2C55"/>
    <w:rsid w:val="005F48A3"/>
    <w:rsid w:val="005F5617"/>
    <w:rsid w:val="005F6500"/>
    <w:rsid w:val="005F6FFD"/>
    <w:rsid w:val="005F730A"/>
    <w:rsid w:val="006002AB"/>
    <w:rsid w:val="00600A43"/>
    <w:rsid w:val="00601376"/>
    <w:rsid w:val="00602653"/>
    <w:rsid w:val="0060311F"/>
    <w:rsid w:val="0060739A"/>
    <w:rsid w:val="006129AD"/>
    <w:rsid w:val="00612C0F"/>
    <w:rsid w:val="0061346E"/>
    <w:rsid w:val="006146C1"/>
    <w:rsid w:val="006167DC"/>
    <w:rsid w:val="006176E8"/>
    <w:rsid w:val="006208F3"/>
    <w:rsid w:val="00622089"/>
    <w:rsid w:val="006237D6"/>
    <w:rsid w:val="0062393A"/>
    <w:rsid w:val="00625FAC"/>
    <w:rsid w:val="006301F0"/>
    <w:rsid w:val="006309F2"/>
    <w:rsid w:val="00630B81"/>
    <w:rsid w:val="006321BF"/>
    <w:rsid w:val="0063292D"/>
    <w:rsid w:val="00633A3E"/>
    <w:rsid w:val="0064203F"/>
    <w:rsid w:val="00643AFC"/>
    <w:rsid w:val="0064493C"/>
    <w:rsid w:val="00644F9F"/>
    <w:rsid w:val="00646921"/>
    <w:rsid w:val="00647503"/>
    <w:rsid w:val="00650272"/>
    <w:rsid w:val="0065150B"/>
    <w:rsid w:val="006527F1"/>
    <w:rsid w:val="00652EFC"/>
    <w:rsid w:val="006536A2"/>
    <w:rsid w:val="00655B8F"/>
    <w:rsid w:val="00660C9C"/>
    <w:rsid w:val="00662DFC"/>
    <w:rsid w:val="00663BC4"/>
    <w:rsid w:val="006668D1"/>
    <w:rsid w:val="00671BA6"/>
    <w:rsid w:val="00671BC6"/>
    <w:rsid w:val="0067418F"/>
    <w:rsid w:val="00674215"/>
    <w:rsid w:val="00675317"/>
    <w:rsid w:val="0067559C"/>
    <w:rsid w:val="00675961"/>
    <w:rsid w:val="0067744E"/>
    <w:rsid w:val="006826A7"/>
    <w:rsid w:val="00682CEA"/>
    <w:rsid w:val="00684439"/>
    <w:rsid w:val="00685017"/>
    <w:rsid w:val="00687B43"/>
    <w:rsid w:val="00690844"/>
    <w:rsid w:val="0069106F"/>
    <w:rsid w:val="0069200F"/>
    <w:rsid w:val="006924F3"/>
    <w:rsid w:val="006930AC"/>
    <w:rsid w:val="006931FF"/>
    <w:rsid w:val="006957DC"/>
    <w:rsid w:val="00696631"/>
    <w:rsid w:val="006A03EE"/>
    <w:rsid w:val="006A105C"/>
    <w:rsid w:val="006A252E"/>
    <w:rsid w:val="006A3296"/>
    <w:rsid w:val="006A3A01"/>
    <w:rsid w:val="006A4B09"/>
    <w:rsid w:val="006A6786"/>
    <w:rsid w:val="006B190C"/>
    <w:rsid w:val="006B1F8F"/>
    <w:rsid w:val="006B4046"/>
    <w:rsid w:val="006B4897"/>
    <w:rsid w:val="006B4A77"/>
    <w:rsid w:val="006B5BD7"/>
    <w:rsid w:val="006B5C55"/>
    <w:rsid w:val="006B74D9"/>
    <w:rsid w:val="006C1EDA"/>
    <w:rsid w:val="006C30C8"/>
    <w:rsid w:val="006C35CF"/>
    <w:rsid w:val="006C3C57"/>
    <w:rsid w:val="006C4B94"/>
    <w:rsid w:val="006C4D61"/>
    <w:rsid w:val="006D037E"/>
    <w:rsid w:val="006D0EB9"/>
    <w:rsid w:val="006D1494"/>
    <w:rsid w:val="006D2B18"/>
    <w:rsid w:val="006D2EF4"/>
    <w:rsid w:val="006D42D1"/>
    <w:rsid w:val="006D4ACA"/>
    <w:rsid w:val="006D55EB"/>
    <w:rsid w:val="006D6DB4"/>
    <w:rsid w:val="006E0ECF"/>
    <w:rsid w:val="006E1552"/>
    <w:rsid w:val="006E1805"/>
    <w:rsid w:val="006E180B"/>
    <w:rsid w:val="006E2466"/>
    <w:rsid w:val="006E2853"/>
    <w:rsid w:val="006E2FAA"/>
    <w:rsid w:val="006E51D8"/>
    <w:rsid w:val="006E5C77"/>
    <w:rsid w:val="006E5CBB"/>
    <w:rsid w:val="006E71C5"/>
    <w:rsid w:val="006E7405"/>
    <w:rsid w:val="006E75D8"/>
    <w:rsid w:val="006E7746"/>
    <w:rsid w:val="006F0DE0"/>
    <w:rsid w:val="006F2DFE"/>
    <w:rsid w:val="00700B6F"/>
    <w:rsid w:val="00700C37"/>
    <w:rsid w:val="00704457"/>
    <w:rsid w:val="0070776B"/>
    <w:rsid w:val="00707AB2"/>
    <w:rsid w:val="00711864"/>
    <w:rsid w:val="00711A3D"/>
    <w:rsid w:val="00712945"/>
    <w:rsid w:val="00712BA1"/>
    <w:rsid w:val="00712CE9"/>
    <w:rsid w:val="00714B99"/>
    <w:rsid w:val="00714E0F"/>
    <w:rsid w:val="00715F98"/>
    <w:rsid w:val="00716AAF"/>
    <w:rsid w:val="00717977"/>
    <w:rsid w:val="007179DA"/>
    <w:rsid w:val="00721DCE"/>
    <w:rsid w:val="007228FD"/>
    <w:rsid w:val="00722D09"/>
    <w:rsid w:val="007240B4"/>
    <w:rsid w:val="0072614A"/>
    <w:rsid w:val="00731F8E"/>
    <w:rsid w:val="007332AD"/>
    <w:rsid w:val="00734E17"/>
    <w:rsid w:val="007353DE"/>
    <w:rsid w:val="00737646"/>
    <w:rsid w:val="00740C83"/>
    <w:rsid w:val="00740FD0"/>
    <w:rsid w:val="00742A14"/>
    <w:rsid w:val="007448F8"/>
    <w:rsid w:val="00745089"/>
    <w:rsid w:val="00745534"/>
    <w:rsid w:val="00746D4B"/>
    <w:rsid w:val="00746E56"/>
    <w:rsid w:val="0074715E"/>
    <w:rsid w:val="007473BF"/>
    <w:rsid w:val="00747BEC"/>
    <w:rsid w:val="00750453"/>
    <w:rsid w:val="00750713"/>
    <w:rsid w:val="00751945"/>
    <w:rsid w:val="00752737"/>
    <w:rsid w:val="00752ADA"/>
    <w:rsid w:val="007531A7"/>
    <w:rsid w:val="007537F3"/>
    <w:rsid w:val="007538D3"/>
    <w:rsid w:val="0075469A"/>
    <w:rsid w:val="00754E76"/>
    <w:rsid w:val="00756A89"/>
    <w:rsid w:val="00756EA7"/>
    <w:rsid w:val="00760CD9"/>
    <w:rsid w:val="00761D28"/>
    <w:rsid w:val="00762240"/>
    <w:rsid w:val="007624CC"/>
    <w:rsid w:val="0076488F"/>
    <w:rsid w:val="00766B5C"/>
    <w:rsid w:val="00766BEA"/>
    <w:rsid w:val="00770497"/>
    <w:rsid w:val="007707C4"/>
    <w:rsid w:val="007713E0"/>
    <w:rsid w:val="0077295D"/>
    <w:rsid w:val="00773280"/>
    <w:rsid w:val="00773D36"/>
    <w:rsid w:val="00774255"/>
    <w:rsid w:val="00775013"/>
    <w:rsid w:val="00775E73"/>
    <w:rsid w:val="00776B68"/>
    <w:rsid w:val="0077754E"/>
    <w:rsid w:val="00777FC3"/>
    <w:rsid w:val="0078327F"/>
    <w:rsid w:val="00783F87"/>
    <w:rsid w:val="00784130"/>
    <w:rsid w:val="00785D74"/>
    <w:rsid w:val="00786269"/>
    <w:rsid w:val="00790F4D"/>
    <w:rsid w:val="00792280"/>
    <w:rsid w:val="00793447"/>
    <w:rsid w:val="007940B4"/>
    <w:rsid w:val="0079420A"/>
    <w:rsid w:val="00795082"/>
    <w:rsid w:val="00795B87"/>
    <w:rsid w:val="0079647E"/>
    <w:rsid w:val="00797F00"/>
    <w:rsid w:val="007A174E"/>
    <w:rsid w:val="007A21EA"/>
    <w:rsid w:val="007A4CDC"/>
    <w:rsid w:val="007A567E"/>
    <w:rsid w:val="007A5AAD"/>
    <w:rsid w:val="007A6966"/>
    <w:rsid w:val="007A703B"/>
    <w:rsid w:val="007A7837"/>
    <w:rsid w:val="007A7B90"/>
    <w:rsid w:val="007B0653"/>
    <w:rsid w:val="007B0729"/>
    <w:rsid w:val="007B1029"/>
    <w:rsid w:val="007B1A88"/>
    <w:rsid w:val="007B27D2"/>
    <w:rsid w:val="007C2A74"/>
    <w:rsid w:val="007C32C0"/>
    <w:rsid w:val="007C37EE"/>
    <w:rsid w:val="007C4ACF"/>
    <w:rsid w:val="007C53E9"/>
    <w:rsid w:val="007C58B9"/>
    <w:rsid w:val="007C711C"/>
    <w:rsid w:val="007C73A2"/>
    <w:rsid w:val="007D137E"/>
    <w:rsid w:val="007D183B"/>
    <w:rsid w:val="007D2670"/>
    <w:rsid w:val="007D4CC2"/>
    <w:rsid w:val="007D6E1B"/>
    <w:rsid w:val="007D7BDF"/>
    <w:rsid w:val="007E0C54"/>
    <w:rsid w:val="007E20D7"/>
    <w:rsid w:val="007E3273"/>
    <w:rsid w:val="007E4F24"/>
    <w:rsid w:val="007E567E"/>
    <w:rsid w:val="007F10B4"/>
    <w:rsid w:val="007F1D8D"/>
    <w:rsid w:val="007F26B9"/>
    <w:rsid w:val="007F2E1A"/>
    <w:rsid w:val="007F3F1F"/>
    <w:rsid w:val="007F69CC"/>
    <w:rsid w:val="00800907"/>
    <w:rsid w:val="00803E20"/>
    <w:rsid w:val="00804CB0"/>
    <w:rsid w:val="00805B5F"/>
    <w:rsid w:val="00805C53"/>
    <w:rsid w:val="00805E9B"/>
    <w:rsid w:val="00810757"/>
    <w:rsid w:val="00813BF3"/>
    <w:rsid w:val="00814E0F"/>
    <w:rsid w:val="00815BD1"/>
    <w:rsid w:val="00816055"/>
    <w:rsid w:val="00820C0F"/>
    <w:rsid w:val="00823307"/>
    <w:rsid w:val="00823692"/>
    <w:rsid w:val="00823CA0"/>
    <w:rsid w:val="008248B2"/>
    <w:rsid w:val="008258EF"/>
    <w:rsid w:val="00827F77"/>
    <w:rsid w:val="00830F05"/>
    <w:rsid w:val="00831106"/>
    <w:rsid w:val="008330B7"/>
    <w:rsid w:val="00833D61"/>
    <w:rsid w:val="008353B4"/>
    <w:rsid w:val="008353BE"/>
    <w:rsid w:val="00835462"/>
    <w:rsid w:val="0083739E"/>
    <w:rsid w:val="008431BD"/>
    <w:rsid w:val="008459E4"/>
    <w:rsid w:val="0085187A"/>
    <w:rsid w:val="00852E62"/>
    <w:rsid w:val="008539A5"/>
    <w:rsid w:val="008553E1"/>
    <w:rsid w:val="00855BD9"/>
    <w:rsid w:val="008560FE"/>
    <w:rsid w:val="0085693F"/>
    <w:rsid w:val="0086100D"/>
    <w:rsid w:val="008622D3"/>
    <w:rsid w:val="00864A28"/>
    <w:rsid w:val="0086528B"/>
    <w:rsid w:val="00870F37"/>
    <w:rsid w:val="008735E2"/>
    <w:rsid w:val="00874C3C"/>
    <w:rsid w:val="00874F32"/>
    <w:rsid w:val="00875986"/>
    <w:rsid w:val="0088011D"/>
    <w:rsid w:val="00882A65"/>
    <w:rsid w:val="0088395B"/>
    <w:rsid w:val="00883E30"/>
    <w:rsid w:val="00884878"/>
    <w:rsid w:val="00885452"/>
    <w:rsid w:val="00886412"/>
    <w:rsid w:val="00886434"/>
    <w:rsid w:val="00890687"/>
    <w:rsid w:val="00891798"/>
    <w:rsid w:val="00891C82"/>
    <w:rsid w:val="00894CD5"/>
    <w:rsid w:val="00894ECC"/>
    <w:rsid w:val="00894FC5"/>
    <w:rsid w:val="008959B2"/>
    <w:rsid w:val="00896539"/>
    <w:rsid w:val="008967E8"/>
    <w:rsid w:val="00896818"/>
    <w:rsid w:val="008969E8"/>
    <w:rsid w:val="00896BEC"/>
    <w:rsid w:val="0089765B"/>
    <w:rsid w:val="008A184A"/>
    <w:rsid w:val="008A1ACB"/>
    <w:rsid w:val="008A1D83"/>
    <w:rsid w:val="008A3CF0"/>
    <w:rsid w:val="008A4338"/>
    <w:rsid w:val="008A48AC"/>
    <w:rsid w:val="008A5F21"/>
    <w:rsid w:val="008A6F41"/>
    <w:rsid w:val="008A760E"/>
    <w:rsid w:val="008A7E5C"/>
    <w:rsid w:val="008B0183"/>
    <w:rsid w:val="008B0AAB"/>
    <w:rsid w:val="008B10B6"/>
    <w:rsid w:val="008C0CC4"/>
    <w:rsid w:val="008C1B8A"/>
    <w:rsid w:val="008C4809"/>
    <w:rsid w:val="008C5009"/>
    <w:rsid w:val="008C511D"/>
    <w:rsid w:val="008C523A"/>
    <w:rsid w:val="008C58F1"/>
    <w:rsid w:val="008C6154"/>
    <w:rsid w:val="008C7CF9"/>
    <w:rsid w:val="008D08E6"/>
    <w:rsid w:val="008D4614"/>
    <w:rsid w:val="008D4937"/>
    <w:rsid w:val="008D6839"/>
    <w:rsid w:val="008D6C3C"/>
    <w:rsid w:val="008D7174"/>
    <w:rsid w:val="008D7B7B"/>
    <w:rsid w:val="008E118D"/>
    <w:rsid w:val="008E2C92"/>
    <w:rsid w:val="008E3AC5"/>
    <w:rsid w:val="008E6641"/>
    <w:rsid w:val="008E6C2C"/>
    <w:rsid w:val="008E7E8C"/>
    <w:rsid w:val="008F071D"/>
    <w:rsid w:val="008F1962"/>
    <w:rsid w:val="008F2A80"/>
    <w:rsid w:val="008F387A"/>
    <w:rsid w:val="008F4518"/>
    <w:rsid w:val="008F5BAD"/>
    <w:rsid w:val="008F769A"/>
    <w:rsid w:val="009015DE"/>
    <w:rsid w:val="00901846"/>
    <w:rsid w:val="009020B3"/>
    <w:rsid w:val="00903494"/>
    <w:rsid w:val="00904037"/>
    <w:rsid w:val="009058F9"/>
    <w:rsid w:val="00905F51"/>
    <w:rsid w:val="00907C53"/>
    <w:rsid w:val="00910680"/>
    <w:rsid w:val="009144BD"/>
    <w:rsid w:val="0091552D"/>
    <w:rsid w:val="0091571C"/>
    <w:rsid w:val="00916225"/>
    <w:rsid w:val="009174CD"/>
    <w:rsid w:val="00917DF6"/>
    <w:rsid w:val="00920E83"/>
    <w:rsid w:val="00922E2C"/>
    <w:rsid w:val="00922F2C"/>
    <w:rsid w:val="00923D0C"/>
    <w:rsid w:val="00924A96"/>
    <w:rsid w:val="00925662"/>
    <w:rsid w:val="0092646F"/>
    <w:rsid w:val="009270EC"/>
    <w:rsid w:val="00927F09"/>
    <w:rsid w:val="00931DC9"/>
    <w:rsid w:val="009333AB"/>
    <w:rsid w:val="00933802"/>
    <w:rsid w:val="00933C5D"/>
    <w:rsid w:val="00933DA6"/>
    <w:rsid w:val="00935B7B"/>
    <w:rsid w:val="00936770"/>
    <w:rsid w:val="00940211"/>
    <w:rsid w:val="00941AA8"/>
    <w:rsid w:val="009426B1"/>
    <w:rsid w:val="00944338"/>
    <w:rsid w:val="00944B58"/>
    <w:rsid w:val="00946431"/>
    <w:rsid w:val="009466C3"/>
    <w:rsid w:val="00946F72"/>
    <w:rsid w:val="009472D1"/>
    <w:rsid w:val="00947B77"/>
    <w:rsid w:val="009503EB"/>
    <w:rsid w:val="00953003"/>
    <w:rsid w:val="009538B2"/>
    <w:rsid w:val="00953FA4"/>
    <w:rsid w:val="00955268"/>
    <w:rsid w:val="00955CAA"/>
    <w:rsid w:val="00955CE0"/>
    <w:rsid w:val="0095759D"/>
    <w:rsid w:val="0096283F"/>
    <w:rsid w:val="00963FBF"/>
    <w:rsid w:val="00972FE8"/>
    <w:rsid w:val="00975598"/>
    <w:rsid w:val="00976160"/>
    <w:rsid w:val="009769F9"/>
    <w:rsid w:val="00977143"/>
    <w:rsid w:val="0097763A"/>
    <w:rsid w:val="0098172D"/>
    <w:rsid w:val="009825C0"/>
    <w:rsid w:val="00982E35"/>
    <w:rsid w:val="0098317F"/>
    <w:rsid w:val="00983AD8"/>
    <w:rsid w:val="00983C61"/>
    <w:rsid w:val="00983D3E"/>
    <w:rsid w:val="009845A3"/>
    <w:rsid w:val="00984795"/>
    <w:rsid w:val="00987400"/>
    <w:rsid w:val="009917AB"/>
    <w:rsid w:val="00991E5E"/>
    <w:rsid w:val="00991ECF"/>
    <w:rsid w:val="00992520"/>
    <w:rsid w:val="0099436F"/>
    <w:rsid w:val="009958B9"/>
    <w:rsid w:val="00995A3C"/>
    <w:rsid w:val="00997503"/>
    <w:rsid w:val="00997A4F"/>
    <w:rsid w:val="009A3E81"/>
    <w:rsid w:val="009A5129"/>
    <w:rsid w:val="009B068E"/>
    <w:rsid w:val="009B4EB2"/>
    <w:rsid w:val="009B5645"/>
    <w:rsid w:val="009B5CEA"/>
    <w:rsid w:val="009B5FE8"/>
    <w:rsid w:val="009B720F"/>
    <w:rsid w:val="009B725E"/>
    <w:rsid w:val="009C0269"/>
    <w:rsid w:val="009C239A"/>
    <w:rsid w:val="009C3E9E"/>
    <w:rsid w:val="009C4766"/>
    <w:rsid w:val="009C6D3B"/>
    <w:rsid w:val="009C6D7E"/>
    <w:rsid w:val="009D0C72"/>
    <w:rsid w:val="009D0F3D"/>
    <w:rsid w:val="009D28F8"/>
    <w:rsid w:val="009D2FCB"/>
    <w:rsid w:val="009D31D4"/>
    <w:rsid w:val="009D3DA5"/>
    <w:rsid w:val="009E0D4D"/>
    <w:rsid w:val="009E13FB"/>
    <w:rsid w:val="009E168A"/>
    <w:rsid w:val="009E185F"/>
    <w:rsid w:val="009E2869"/>
    <w:rsid w:val="009E2D02"/>
    <w:rsid w:val="009E3775"/>
    <w:rsid w:val="009E37CF"/>
    <w:rsid w:val="009E4E70"/>
    <w:rsid w:val="009E4F6D"/>
    <w:rsid w:val="009E4F82"/>
    <w:rsid w:val="009E542E"/>
    <w:rsid w:val="009E55AF"/>
    <w:rsid w:val="009E57BB"/>
    <w:rsid w:val="009E5BDF"/>
    <w:rsid w:val="009E7603"/>
    <w:rsid w:val="009F1371"/>
    <w:rsid w:val="009F5A58"/>
    <w:rsid w:val="009F7922"/>
    <w:rsid w:val="00A0091C"/>
    <w:rsid w:val="00A02DC9"/>
    <w:rsid w:val="00A07A59"/>
    <w:rsid w:val="00A100BE"/>
    <w:rsid w:val="00A107A0"/>
    <w:rsid w:val="00A11359"/>
    <w:rsid w:val="00A135DE"/>
    <w:rsid w:val="00A135EB"/>
    <w:rsid w:val="00A138DE"/>
    <w:rsid w:val="00A144E2"/>
    <w:rsid w:val="00A14ABD"/>
    <w:rsid w:val="00A14B1A"/>
    <w:rsid w:val="00A14CD3"/>
    <w:rsid w:val="00A161EC"/>
    <w:rsid w:val="00A169FA"/>
    <w:rsid w:val="00A17900"/>
    <w:rsid w:val="00A20416"/>
    <w:rsid w:val="00A209E2"/>
    <w:rsid w:val="00A21BAB"/>
    <w:rsid w:val="00A223F0"/>
    <w:rsid w:val="00A230D4"/>
    <w:rsid w:val="00A231B1"/>
    <w:rsid w:val="00A24948"/>
    <w:rsid w:val="00A24C12"/>
    <w:rsid w:val="00A25C1B"/>
    <w:rsid w:val="00A2657A"/>
    <w:rsid w:val="00A2746E"/>
    <w:rsid w:val="00A27522"/>
    <w:rsid w:val="00A275F9"/>
    <w:rsid w:val="00A3047B"/>
    <w:rsid w:val="00A315FC"/>
    <w:rsid w:val="00A31782"/>
    <w:rsid w:val="00A37701"/>
    <w:rsid w:val="00A37F5F"/>
    <w:rsid w:val="00A409F4"/>
    <w:rsid w:val="00A40F95"/>
    <w:rsid w:val="00A4232B"/>
    <w:rsid w:val="00A43CAD"/>
    <w:rsid w:val="00A44981"/>
    <w:rsid w:val="00A464FA"/>
    <w:rsid w:val="00A51611"/>
    <w:rsid w:val="00A542E3"/>
    <w:rsid w:val="00A556A0"/>
    <w:rsid w:val="00A62C7B"/>
    <w:rsid w:val="00A63737"/>
    <w:rsid w:val="00A64912"/>
    <w:rsid w:val="00A6504A"/>
    <w:rsid w:val="00A658B1"/>
    <w:rsid w:val="00A65953"/>
    <w:rsid w:val="00A65D28"/>
    <w:rsid w:val="00A675A8"/>
    <w:rsid w:val="00A679F9"/>
    <w:rsid w:val="00A705C4"/>
    <w:rsid w:val="00A72CF8"/>
    <w:rsid w:val="00A72E01"/>
    <w:rsid w:val="00A7424C"/>
    <w:rsid w:val="00A74AC3"/>
    <w:rsid w:val="00A75825"/>
    <w:rsid w:val="00A75A2E"/>
    <w:rsid w:val="00A76E40"/>
    <w:rsid w:val="00A77341"/>
    <w:rsid w:val="00A77764"/>
    <w:rsid w:val="00A81EEF"/>
    <w:rsid w:val="00A82232"/>
    <w:rsid w:val="00A824E4"/>
    <w:rsid w:val="00A839D3"/>
    <w:rsid w:val="00A83B27"/>
    <w:rsid w:val="00A8562C"/>
    <w:rsid w:val="00A8621C"/>
    <w:rsid w:val="00A934B9"/>
    <w:rsid w:val="00A94231"/>
    <w:rsid w:val="00A94357"/>
    <w:rsid w:val="00A9574E"/>
    <w:rsid w:val="00A95DA8"/>
    <w:rsid w:val="00A96F98"/>
    <w:rsid w:val="00A97389"/>
    <w:rsid w:val="00AA1142"/>
    <w:rsid w:val="00AA2C55"/>
    <w:rsid w:val="00AA2EDE"/>
    <w:rsid w:val="00AA39DD"/>
    <w:rsid w:val="00AA4303"/>
    <w:rsid w:val="00AA4DCD"/>
    <w:rsid w:val="00AA5836"/>
    <w:rsid w:val="00AB2526"/>
    <w:rsid w:val="00AB321E"/>
    <w:rsid w:val="00AB3378"/>
    <w:rsid w:val="00AB3908"/>
    <w:rsid w:val="00AB4743"/>
    <w:rsid w:val="00AB54E6"/>
    <w:rsid w:val="00AC07BB"/>
    <w:rsid w:val="00AC1132"/>
    <w:rsid w:val="00AC1422"/>
    <w:rsid w:val="00AC23DE"/>
    <w:rsid w:val="00AC24B8"/>
    <w:rsid w:val="00AC2D44"/>
    <w:rsid w:val="00AC31D0"/>
    <w:rsid w:val="00AC3707"/>
    <w:rsid w:val="00AC4B43"/>
    <w:rsid w:val="00AC71B4"/>
    <w:rsid w:val="00AD071C"/>
    <w:rsid w:val="00AD1466"/>
    <w:rsid w:val="00AD2DBB"/>
    <w:rsid w:val="00AD5C0A"/>
    <w:rsid w:val="00AD5EDD"/>
    <w:rsid w:val="00AD65DB"/>
    <w:rsid w:val="00AE2B7B"/>
    <w:rsid w:val="00AE4E2F"/>
    <w:rsid w:val="00AE5A52"/>
    <w:rsid w:val="00AF07AE"/>
    <w:rsid w:val="00AF0916"/>
    <w:rsid w:val="00AF1782"/>
    <w:rsid w:val="00AF6872"/>
    <w:rsid w:val="00AF79A8"/>
    <w:rsid w:val="00AF7BF7"/>
    <w:rsid w:val="00AF7CA0"/>
    <w:rsid w:val="00B00773"/>
    <w:rsid w:val="00B01418"/>
    <w:rsid w:val="00B01C37"/>
    <w:rsid w:val="00B05307"/>
    <w:rsid w:val="00B05C0D"/>
    <w:rsid w:val="00B10747"/>
    <w:rsid w:val="00B11E00"/>
    <w:rsid w:val="00B125E6"/>
    <w:rsid w:val="00B13AE9"/>
    <w:rsid w:val="00B13F7E"/>
    <w:rsid w:val="00B1532E"/>
    <w:rsid w:val="00B15600"/>
    <w:rsid w:val="00B16116"/>
    <w:rsid w:val="00B16830"/>
    <w:rsid w:val="00B17A97"/>
    <w:rsid w:val="00B2006F"/>
    <w:rsid w:val="00B20116"/>
    <w:rsid w:val="00B21873"/>
    <w:rsid w:val="00B22C1D"/>
    <w:rsid w:val="00B241A5"/>
    <w:rsid w:val="00B25C0B"/>
    <w:rsid w:val="00B26A23"/>
    <w:rsid w:val="00B27B45"/>
    <w:rsid w:val="00B27CEE"/>
    <w:rsid w:val="00B30C30"/>
    <w:rsid w:val="00B31D31"/>
    <w:rsid w:val="00B31D57"/>
    <w:rsid w:val="00B323FA"/>
    <w:rsid w:val="00B32945"/>
    <w:rsid w:val="00B32C1C"/>
    <w:rsid w:val="00B34301"/>
    <w:rsid w:val="00B34351"/>
    <w:rsid w:val="00B34C0D"/>
    <w:rsid w:val="00B36678"/>
    <w:rsid w:val="00B36C07"/>
    <w:rsid w:val="00B36C75"/>
    <w:rsid w:val="00B400F8"/>
    <w:rsid w:val="00B42936"/>
    <w:rsid w:val="00B42C8F"/>
    <w:rsid w:val="00B432F5"/>
    <w:rsid w:val="00B44D34"/>
    <w:rsid w:val="00B44F87"/>
    <w:rsid w:val="00B4558C"/>
    <w:rsid w:val="00B45E58"/>
    <w:rsid w:val="00B47B47"/>
    <w:rsid w:val="00B502C3"/>
    <w:rsid w:val="00B508E6"/>
    <w:rsid w:val="00B52474"/>
    <w:rsid w:val="00B550A9"/>
    <w:rsid w:val="00B64807"/>
    <w:rsid w:val="00B65AEF"/>
    <w:rsid w:val="00B65DFF"/>
    <w:rsid w:val="00B66CEB"/>
    <w:rsid w:val="00B678B9"/>
    <w:rsid w:val="00B67D55"/>
    <w:rsid w:val="00B70ED6"/>
    <w:rsid w:val="00B71B26"/>
    <w:rsid w:val="00B71C2E"/>
    <w:rsid w:val="00B71EB4"/>
    <w:rsid w:val="00B72725"/>
    <w:rsid w:val="00B727EB"/>
    <w:rsid w:val="00B762FB"/>
    <w:rsid w:val="00B76E64"/>
    <w:rsid w:val="00B8070B"/>
    <w:rsid w:val="00B8171C"/>
    <w:rsid w:val="00B8278C"/>
    <w:rsid w:val="00B83FF6"/>
    <w:rsid w:val="00B85CC7"/>
    <w:rsid w:val="00B877EA"/>
    <w:rsid w:val="00B9298D"/>
    <w:rsid w:val="00B92C44"/>
    <w:rsid w:val="00B92D2C"/>
    <w:rsid w:val="00B9605A"/>
    <w:rsid w:val="00B97ACD"/>
    <w:rsid w:val="00BA25A7"/>
    <w:rsid w:val="00BA32B1"/>
    <w:rsid w:val="00BA33A7"/>
    <w:rsid w:val="00BA58EB"/>
    <w:rsid w:val="00BA6AED"/>
    <w:rsid w:val="00BA6E4F"/>
    <w:rsid w:val="00BA7EFA"/>
    <w:rsid w:val="00BB001E"/>
    <w:rsid w:val="00BB08E9"/>
    <w:rsid w:val="00BB1066"/>
    <w:rsid w:val="00BB1E9F"/>
    <w:rsid w:val="00BB4D7E"/>
    <w:rsid w:val="00BB6AD2"/>
    <w:rsid w:val="00BB730F"/>
    <w:rsid w:val="00BC3EDA"/>
    <w:rsid w:val="00BC46BA"/>
    <w:rsid w:val="00BC4FDF"/>
    <w:rsid w:val="00BC51C6"/>
    <w:rsid w:val="00BC5BFB"/>
    <w:rsid w:val="00BD013C"/>
    <w:rsid w:val="00BD0A02"/>
    <w:rsid w:val="00BD0DD3"/>
    <w:rsid w:val="00BD0E52"/>
    <w:rsid w:val="00BD2D92"/>
    <w:rsid w:val="00BD3CE0"/>
    <w:rsid w:val="00BD3D86"/>
    <w:rsid w:val="00BD459A"/>
    <w:rsid w:val="00BD5336"/>
    <w:rsid w:val="00BD5B60"/>
    <w:rsid w:val="00BD5BA7"/>
    <w:rsid w:val="00BD79B6"/>
    <w:rsid w:val="00BE027B"/>
    <w:rsid w:val="00BE04AB"/>
    <w:rsid w:val="00BE076B"/>
    <w:rsid w:val="00BE26AB"/>
    <w:rsid w:val="00BE2948"/>
    <w:rsid w:val="00BE2A02"/>
    <w:rsid w:val="00BE2AFC"/>
    <w:rsid w:val="00BE422F"/>
    <w:rsid w:val="00BE4B7C"/>
    <w:rsid w:val="00BE5D98"/>
    <w:rsid w:val="00BE654A"/>
    <w:rsid w:val="00BE7436"/>
    <w:rsid w:val="00BE7E23"/>
    <w:rsid w:val="00BF07CE"/>
    <w:rsid w:val="00BF1BA5"/>
    <w:rsid w:val="00BF26D3"/>
    <w:rsid w:val="00BF2C62"/>
    <w:rsid w:val="00BF3576"/>
    <w:rsid w:val="00BF406C"/>
    <w:rsid w:val="00BF4ED4"/>
    <w:rsid w:val="00BF56D2"/>
    <w:rsid w:val="00BF6337"/>
    <w:rsid w:val="00C0082E"/>
    <w:rsid w:val="00C00A22"/>
    <w:rsid w:val="00C01737"/>
    <w:rsid w:val="00C01AB1"/>
    <w:rsid w:val="00C01C43"/>
    <w:rsid w:val="00C02AAB"/>
    <w:rsid w:val="00C04A50"/>
    <w:rsid w:val="00C05751"/>
    <w:rsid w:val="00C05FD2"/>
    <w:rsid w:val="00C06AD4"/>
    <w:rsid w:val="00C06D88"/>
    <w:rsid w:val="00C110AA"/>
    <w:rsid w:val="00C119AE"/>
    <w:rsid w:val="00C13B71"/>
    <w:rsid w:val="00C14DBF"/>
    <w:rsid w:val="00C15686"/>
    <w:rsid w:val="00C15E65"/>
    <w:rsid w:val="00C1698C"/>
    <w:rsid w:val="00C22943"/>
    <w:rsid w:val="00C24B02"/>
    <w:rsid w:val="00C271EC"/>
    <w:rsid w:val="00C30961"/>
    <w:rsid w:val="00C31D43"/>
    <w:rsid w:val="00C3211E"/>
    <w:rsid w:val="00C323D0"/>
    <w:rsid w:val="00C33454"/>
    <w:rsid w:val="00C33E37"/>
    <w:rsid w:val="00C371ED"/>
    <w:rsid w:val="00C40093"/>
    <w:rsid w:val="00C40B61"/>
    <w:rsid w:val="00C410AE"/>
    <w:rsid w:val="00C44E77"/>
    <w:rsid w:val="00C456EC"/>
    <w:rsid w:val="00C45F20"/>
    <w:rsid w:val="00C52F16"/>
    <w:rsid w:val="00C538E3"/>
    <w:rsid w:val="00C5567D"/>
    <w:rsid w:val="00C55AE3"/>
    <w:rsid w:val="00C577A3"/>
    <w:rsid w:val="00C57A34"/>
    <w:rsid w:val="00C57AA3"/>
    <w:rsid w:val="00C609B8"/>
    <w:rsid w:val="00C6107B"/>
    <w:rsid w:val="00C612C2"/>
    <w:rsid w:val="00C6150F"/>
    <w:rsid w:val="00C63E95"/>
    <w:rsid w:val="00C65225"/>
    <w:rsid w:val="00C665FD"/>
    <w:rsid w:val="00C67390"/>
    <w:rsid w:val="00C724D9"/>
    <w:rsid w:val="00C731A8"/>
    <w:rsid w:val="00C741A1"/>
    <w:rsid w:val="00C75989"/>
    <w:rsid w:val="00C76090"/>
    <w:rsid w:val="00C7620E"/>
    <w:rsid w:val="00C76970"/>
    <w:rsid w:val="00C77570"/>
    <w:rsid w:val="00C77BC8"/>
    <w:rsid w:val="00C80974"/>
    <w:rsid w:val="00C8126A"/>
    <w:rsid w:val="00C81840"/>
    <w:rsid w:val="00C81B4B"/>
    <w:rsid w:val="00C81C11"/>
    <w:rsid w:val="00C83FC7"/>
    <w:rsid w:val="00C8512D"/>
    <w:rsid w:val="00C9165C"/>
    <w:rsid w:val="00C91F78"/>
    <w:rsid w:val="00C93147"/>
    <w:rsid w:val="00C963A5"/>
    <w:rsid w:val="00C96C0E"/>
    <w:rsid w:val="00CA1F30"/>
    <w:rsid w:val="00CA418B"/>
    <w:rsid w:val="00CB3A2C"/>
    <w:rsid w:val="00CB407F"/>
    <w:rsid w:val="00CB448C"/>
    <w:rsid w:val="00CB4750"/>
    <w:rsid w:val="00CB47BD"/>
    <w:rsid w:val="00CB50A9"/>
    <w:rsid w:val="00CB55A7"/>
    <w:rsid w:val="00CB564C"/>
    <w:rsid w:val="00CB638D"/>
    <w:rsid w:val="00CB63E0"/>
    <w:rsid w:val="00CB6D81"/>
    <w:rsid w:val="00CB743E"/>
    <w:rsid w:val="00CC239A"/>
    <w:rsid w:val="00CC2442"/>
    <w:rsid w:val="00CC2689"/>
    <w:rsid w:val="00CC37A8"/>
    <w:rsid w:val="00CC4D1F"/>
    <w:rsid w:val="00CC6B42"/>
    <w:rsid w:val="00CC716F"/>
    <w:rsid w:val="00CD043F"/>
    <w:rsid w:val="00CD2F30"/>
    <w:rsid w:val="00CD34A6"/>
    <w:rsid w:val="00CD4E23"/>
    <w:rsid w:val="00CD5020"/>
    <w:rsid w:val="00CD505D"/>
    <w:rsid w:val="00CD624A"/>
    <w:rsid w:val="00CD7B31"/>
    <w:rsid w:val="00CD7B56"/>
    <w:rsid w:val="00CD7F95"/>
    <w:rsid w:val="00CE03E4"/>
    <w:rsid w:val="00CE26DA"/>
    <w:rsid w:val="00CE3684"/>
    <w:rsid w:val="00CE70C1"/>
    <w:rsid w:val="00CF0299"/>
    <w:rsid w:val="00CF0858"/>
    <w:rsid w:val="00CF16FE"/>
    <w:rsid w:val="00CF1C0E"/>
    <w:rsid w:val="00CF351E"/>
    <w:rsid w:val="00CF45F3"/>
    <w:rsid w:val="00CF5DCC"/>
    <w:rsid w:val="00CF6BCF"/>
    <w:rsid w:val="00CF7214"/>
    <w:rsid w:val="00CF7641"/>
    <w:rsid w:val="00CF7F2A"/>
    <w:rsid w:val="00D00347"/>
    <w:rsid w:val="00D00C30"/>
    <w:rsid w:val="00D03B53"/>
    <w:rsid w:val="00D05DA7"/>
    <w:rsid w:val="00D06396"/>
    <w:rsid w:val="00D067E6"/>
    <w:rsid w:val="00D11521"/>
    <w:rsid w:val="00D13BF8"/>
    <w:rsid w:val="00D15EEE"/>
    <w:rsid w:val="00D1629F"/>
    <w:rsid w:val="00D17637"/>
    <w:rsid w:val="00D200E1"/>
    <w:rsid w:val="00D22133"/>
    <w:rsid w:val="00D228C6"/>
    <w:rsid w:val="00D22A57"/>
    <w:rsid w:val="00D23433"/>
    <w:rsid w:val="00D249B9"/>
    <w:rsid w:val="00D2566A"/>
    <w:rsid w:val="00D2631D"/>
    <w:rsid w:val="00D272AA"/>
    <w:rsid w:val="00D27551"/>
    <w:rsid w:val="00D27F53"/>
    <w:rsid w:val="00D30464"/>
    <w:rsid w:val="00D308B1"/>
    <w:rsid w:val="00D31B65"/>
    <w:rsid w:val="00D31C02"/>
    <w:rsid w:val="00D342A4"/>
    <w:rsid w:val="00D342B6"/>
    <w:rsid w:val="00D344D8"/>
    <w:rsid w:val="00D35190"/>
    <w:rsid w:val="00D35230"/>
    <w:rsid w:val="00D356C1"/>
    <w:rsid w:val="00D3571E"/>
    <w:rsid w:val="00D375C0"/>
    <w:rsid w:val="00D40AFD"/>
    <w:rsid w:val="00D40F74"/>
    <w:rsid w:val="00D41C0F"/>
    <w:rsid w:val="00D42193"/>
    <w:rsid w:val="00D44B45"/>
    <w:rsid w:val="00D4522F"/>
    <w:rsid w:val="00D46E43"/>
    <w:rsid w:val="00D476E8"/>
    <w:rsid w:val="00D5138F"/>
    <w:rsid w:val="00D5141E"/>
    <w:rsid w:val="00D51C0C"/>
    <w:rsid w:val="00D52061"/>
    <w:rsid w:val="00D52530"/>
    <w:rsid w:val="00D5432D"/>
    <w:rsid w:val="00D543B4"/>
    <w:rsid w:val="00D54820"/>
    <w:rsid w:val="00D572C3"/>
    <w:rsid w:val="00D57714"/>
    <w:rsid w:val="00D613CF"/>
    <w:rsid w:val="00D6264E"/>
    <w:rsid w:val="00D6372B"/>
    <w:rsid w:val="00D63EDC"/>
    <w:rsid w:val="00D66E57"/>
    <w:rsid w:val="00D67BC2"/>
    <w:rsid w:val="00D67C1C"/>
    <w:rsid w:val="00D70A99"/>
    <w:rsid w:val="00D711C8"/>
    <w:rsid w:val="00D72D1E"/>
    <w:rsid w:val="00D73BF3"/>
    <w:rsid w:val="00D7444D"/>
    <w:rsid w:val="00D74EA0"/>
    <w:rsid w:val="00D7656F"/>
    <w:rsid w:val="00D766C1"/>
    <w:rsid w:val="00D76B94"/>
    <w:rsid w:val="00D77847"/>
    <w:rsid w:val="00D81ED0"/>
    <w:rsid w:val="00D856B9"/>
    <w:rsid w:val="00D86995"/>
    <w:rsid w:val="00D87FF7"/>
    <w:rsid w:val="00D90297"/>
    <w:rsid w:val="00D903BE"/>
    <w:rsid w:val="00D904CE"/>
    <w:rsid w:val="00D91CC9"/>
    <w:rsid w:val="00D939AF"/>
    <w:rsid w:val="00D967C9"/>
    <w:rsid w:val="00D968EF"/>
    <w:rsid w:val="00D977B2"/>
    <w:rsid w:val="00DA0380"/>
    <w:rsid w:val="00DA0B91"/>
    <w:rsid w:val="00DA2CC1"/>
    <w:rsid w:val="00DA3BC9"/>
    <w:rsid w:val="00DA4567"/>
    <w:rsid w:val="00DA6F9C"/>
    <w:rsid w:val="00DB056A"/>
    <w:rsid w:val="00DB08C5"/>
    <w:rsid w:val="00DB0F2C"/>
    <w:rsid w:val="00DB2799"/>
    <w:rsid w:val="00DB2EE9"/>
    <w:rsid w:val="00DB346D"/>
    <w:rsid w:val="00DB4240"/>
    <w:rsid w:val="00DB47D0"/>
    <w:rsid w:val="00DB7CB6"/>
    <w:rsid w:val="00DB7DA5"/>
    <w:rsid w:val="00DC0241"/>
    <w:rsid w:val="00DC05A1"/>
    <w:rsid w:val="00DC0746"/>
    <w:rsid w:val="00DC0CB0"/>
    <w:rsid w:val="00DC1A71"/>
    <w:rsid w:val="00DC2B65"/>
    <w:rsid w:val="00DC4534"/>
    <w:rsid w:val="00DC4F67"/>
    <w:rsid w:val="00DC564E"/>
    <w:rsid w:val="00DC5A4A"/>
    <w:rsid w:val="00DC5FE8"/>
    <w:rsid w:val="00DC6365"/>
    <w:rsid w:val="00DC6D0E"/>
    <w:rsid w:val="00DC6E4E"/>
    <w:rsid w:val="00DC7301"/>
    <w:rsid w:val="00DC7D87"/>
    <w:rsid w:val="00DD0734"/>
    <w:rsid w:val="00DD2850"/>
    <w:rsid w:val="00DD2A05"/>
    <w:rsid w:val="00DD3AD1"/>
    <w:rsid w:val="00DD4FDA"/>
    <w:rsid w:val="00DE39B3"/>
    <w:rsid w:val="00DE5660"/>
    <w:rsid w:val="00DE6C9D"/>
    <w:rsid w:val="00DE7F58"/>
    <w:rsid w:val="00DF23B8"/>
    <w:rsid w:val="00DF2FD5"/>
    <w:rsid w:val="00DF3F65"/>
    <w:rsid w:val="00DF6BA9"/>
    <w:rsid w:val="00DF78F3"/>
    <w:rsid w:val="00DF7FD3"/>
    <w:rsid w:val="00E00BD5"/>
    <w:rsid w:val="00E0275A"/>
    <w:rsid w:val="00E048FD"/>
    <w:rsid w:val="00E054C2"/>
    <w:rsid w:val="00E06651"/>
    <w:rsid w:val="00E072E8"/>
    <w:rsid w:val="00E12C25"/>
    <w:rsid w:val="00E12CA7"/>
    <w:rsid w:val="00E15166"/>
    <w:rsid w:val="00E205B9"/>
    <w:rsid w:val="00E217D9"/>
    <w:rsid w:val="00E22573"/>
    <w:rsid w:val="00E22597"/>
    <w:rsid w:val="00E23EA2"/>
    <w:rsid w:val="00E245E5"/>
    <w:rsid w:val="00E24B7C"/>
    <w:rsid w:val="00E24DA0"/>
    <w:rsid w:val="00E25F6E"/>
    <w:rsid w:val="00E26828"/>
    <w:rsid w:val="00E27074"/>
    <w:rsid w:val="00E27925"/>
    <w:rsid w:val="00E321CB"/>
    <w:rsid w:val="00E32CA4"/>
    <w:rsid w:val="00E33B75"/>
    <w:rsid w:val="00E3479C"/>
    <w:rsid w:val="00E34E53"/>
    <w:rsid w:val="00E358B8"/>
    <w:rsid w:val="00E373B1"/>
    <w:rsid w:val="00E402B7"/>
    <w:rsid w:val="00E4068E"/>
    <w:rsid w:val="00E41CED"/>
    <w:rsid w:val="00E43ED3"/>
    <w:rsid w:val="00E44336"/>
    <w:rsid w:val="00E45CA0"/>
    <w:rsid w:val="00E47108"/>
    <w:rsid w:val="00E478B6"/>
    <w:rsid w:val="00E506B3"/>
    <w:rsid w:val="00E514C9"/>
    <w:rsid w:val="00E52347"/>
    <w:rsid w:val="00E52CD5"/>
    <w:rsid w:val="00E53E9E"/>
    <w:rsid w:val="00E5510B"/>
    <w:rsid w:val="00E5793E"/>
    <w:rsid w:val="00E60034"/>
    <w:rsid w:val="00E612DA"/>
    <w:rsid w:val="00E62935"/>
    <w:rsid w:val="00E62C5D"/>
    <w:rsid w:val="00E66CBD"/>
    <w:rsid w:val="00E67163"/>
    <w:rsid w:val="00E67476"/>
    <w:rsid w:val="00E705CE"/>
    <w:rsid w:val="00E71C0A"/>
    <w:rsid w:val="00E71CD4"/>
    <w:rsid w:val="00E71DC2"/>
    <w:rsid w:val="00E724B1"/>
    <w:rsid w:val="00E72514"/>
    <w:rsid w:val="00E735B6"/>
    <w:rsid w:val="00E7483A"/>
    <w:rsid w:val="00E74EE4"/>
    <w:rsid w:val="00E75C73"/>
    <w:rsid w:val="00E762D2"/>
    <w:rsid w:val="00E76644"/>
    <w:rsid w:val="00E76671"/>
    <w:rsid w:val="00E77E85"/>
    <w:rsid w:val="00E818F9"/>
    <w:rsid w:val="00E85CD2"/>
    <w:rsid w:val="00E85D94"/>
    <w:rsid w:val="00E861D3"/>
    <w:rsid w:val="00E8707D"/>
    <w:rsid w:val="00E878A2"/>
    <w:rsid w:val="00E87DD2"/>
    <w:rsid w:val="00E9021F"/>
    <w:rsid w:val="00E90588"/>
    <w:rsid w:val="00E9059D"/>
    <w:rsid w:val="00E90B18"/>
    <w:rsid w:val="00E92447"/>
    <w:rsid w:val="00E92C13"/>
    <w:rsid w:val="00E978FB"/>
    <w:rsid w:val="00E97B76"/>
    <w:rsid w:val="00EA036C"/>
    <w:rsid w:val="00EA0F38"/>
    <w:rsid w:val="00EA4B6F"/>
    <w:rsid w:val="00EA60D2"/>
    <w:rsid w:val="00EA672F"/>
    <w:rsid w:val="00EA6C9B"/>
    <w:rsid w:val="00EB0B2C"/>
    <w:rsid w:val="00EB0B42"/>
    <w:rsid w:val="00EB0E82"/>
    <w:rsid w:val="00EB1F14"/>
    <w:rsid w:val="00EB2118"/>
    <w:rsid w:val="00EB3E09"/>
    <w:rsid w:val="00EB4031"/>
    <w:rsid w:val="00EB4546"/>
    <w:rsid w:val="00EB59B0"/>
    <w:rsid w:val="00EB5BA9"/>
    <w:rsid w:val="00EB5BBF"/>
    <w:rsid w:val="00EB5C16"/>
    <w:rsid w:val="00EB6051"/>
    <w:rsid w:val="00EB6958"/>
    <w:rsid w:val="00EB725A"/>
    <w:rsid w:val="00EB7D17"/>
    <w:rsid w:val="00EC0AC6"/>
    <w:rsid w:val="00EC0FAE"/>
    <w:rsid w:val="00EC2316"/>
    <w:rsid w:val="00EC29FB"/>
    <w:rsid w:val="00EC2C52"/>
    <w:rsid w:val="00EC2F3C"/>
    <w:rsid w:val="00EC3648"/>
    <w:rsid w:val="00EC3755"/>
    <w:rsid w:val="00EC4B82"/>
    <w:rsid w:val="00EC54C4"/>
    <w:rsid w:val="00ED27A0"/>
    <w:rsid w:val="00ED7FE4"/>
    <w:rsid w:val="00EE30AA"/>
    <w:rsid w:val="00EE4014"/>
    <w:rsid w:val="00EE447B"/>
    <w:rsid w:val="00EE5419"/>
    <w:rsid w:val="00EE559C"/>
    <w:rsid w:val="00EE6D93"/>
    <w:rsid w:val="00EF003D"/>
    <w:rsid w:val="00EF1720"/>
    <w:rsid w:val="00EF1F71"/>
    <w:rsid w:val="00EF2D39"/>
    <w:rsid w:val="00EF7AE9"/>
    <w:rsid w:val="00F019E5"/>
    <w:rsid w:val="00F03AB3"/>
    <w:rsid w:val="00F05CCB"/>
    <w:rsid w:val="00F071DA"/>
    <w:rsid w:val="00F07F9D"/>
    <w:rsid w:val="00F1022E"/>
    <w:rsid w:val="00F117C2"/>
    <w:rsid w:val="00F13AAF"/>
    <w:rsid w:val="00F14CEB"/>
    <w:rsid w:val="00F14FBD"/>
    <w:rsid w:val="00F15592"/>
    <w:rsid w:val="00F157C4"/>
    <w:rsid w:val="00F1734E"/>
    <w:rsid w:val="00F204ED"/>
    <w:rsid w:val="00F21AE3"/>
    <w:rsid w:val="00F228BC"/>
    <w:rsid w:val="00F22B33"/>
    <w:rsid w:val="00F253C5"/>
    <w:rsid w:val="00F274C0"/>
    <w:rsid w:val="00F30B48"/>
    <w:rsid w:val="00F31805"/>
    <w:rsid w:val="00F31AAB"/>
    <w:rsid w:val="00F329FE"/>
    <w:rsid w:val="00F3380B"/>
    <w:rsid w:val="00F34614"/>
    <w:rsid w:val="00F375EC"/>
    <w:rsid w:val="00F3786E"/>
    <w:rsid w:val="00F400A6"/>
    <w:rsid w:val="00F41BE9"/>
    <w:rsid w:val="00F41E72"/>
    <w:rsid w:val="00F424EB"/>
    <w:rsid w:val="00F425AA"/>
    <w:rsid w:val="00F43BE6"/>
    <w:rsid w:val="00F44854"/>
    <w:rsid w:val="00F44940"/>
    <w:rsid w:val="00F449F8"/>
    <w:rsid w:val="00F46354"/>
    <w:rsid w:val="00F50923"/>
    <w:rsid w:val="00F50D15"/>
    <w:rsid w:val="00F50E14"/>
    <w:rsid w:val="00F51A95"/>
    <w:rsid w:val="00F54F9D"/>
    <w:rsid w:val="00F55423"/>
    <w:rsid w:val="00F55BBD"/>
    <w:rsid w:val="00F57C1D"/>
    <w:rsid w:val="00F57DE2"/>
    <w:rsid w:val="00F607BF"/>
    <w:rsid w:val="00F609A8"/>
    <w:rsid w:val="00F609E3"/>
    <w:rsid w:val="00F60BD4"/>
    <w:rsid w:val="00F6437E"/>
    <w:rsid w:val="00F65212"/>
    <w:rsid w:val="00F657A6"/>
    <w:rsid w:val="00F665B6"/>
    <w:rsid w:val="00F71368"/>
    <w:rsid w:val="00F73EC9"/>
    <w:rsid w:val="00F740A2"/>
    <w:rsid w:val="00F74A02"/>
    <w:rsid w:val="00F75135"/>
    <w:rsid w:val="00F75BE9"/>
    <w:rsid w:val="00F75CF7"/>
    <w:rsid w:val="00F8034F"/>
    <w:rsid w:val="00F80B44"/>
    <w:rsid w:val="00F810F7"/>
    <w:rsid w:val="00F8200D"/>
    <w:rsid w:val="00F838B3"/>
    <w:rsid w:val="00F84A84"/>
    <w:rsid w:val="00F84CD4"/>
    <w:rsid w:val="00F859B3"/>
    <w:rsid w:val="00F918D1"/>
    <w:rsid w:val="00F91E44"/>
    <w:rsid w:val="00F93B2A"/>
    <w:rsid w:val="00F94D27"/>
    <w:rsid w:val="00F96347"/>
    <w:rsid w:val="00F96FAB"/>
    <w:rsid w:val="00F97A3D"/>
    <w:rsid w:val="00FA1CE0"/>
    <w:rsid w:val="00FA2924"/>
    <w:rsid w:val="00FA32C9"/>
    <w:rsid w:val="00FA3635"/>
    <w:rsid w:val="00FA4BFB"/>
    <w:rsid w:val="00FA52F9"/>
    <w:rsid w:val="00FA5F07"/>
    <w:rsid w:val="00FA7050"/>
    <w:rsid w:val="00FA74C2"/>
    <w:rsid w:val="00FB0265"/>
    <w:rsid w:val="00FB2CA5"/>
    <w:rsid w:val="00FB2F39"/>
    <w:rsid w:val="00FB564B"/>
    <w:rsid w:val="00FB5B5E"/>
    <w:rsid w:val="00FC13DB"/>
    <w:rsid w:val="00FC262E"/>
    <w:rsid w:val="00FC3A61"/>
    <w:rsid w:val="00FC3B39"/>
    <w:rsid w:val="00FC4BB7"/>
    <w:rsid w:val="00FC508F"/>
    <w:rsid w:val="00FC5106"/>
    <w:rsid w:val="00FC536C"/>
    <w:rsid w:val="00FC7BB4"/>
    <w:rsid w:val="00FD169E"/>
    <w:rsid w:val="00FD1BD3"/>
    <w:rsid w:val="00FD2A7C"/>
    <w:rsid w:val="00FD419E"/>
    <w:rsid w:val="00FD4699"/>
    <w:rsid w:val="00FD5D97"/>
    <w:rsid w:val="00FD7510"/>
    <w:rsid w:val="00FE1523"/>
    <w:rsid w:val="00FE1CEF"/>
    <w:rsid w:val="00FE2422"/>
    <w:rsid w:val="00FE25C1"/>
    <w:rsid w:val="00FE2D9F"/>
    <w:rsid w:val="00FE4F1C"/>
    <w:rsid w:val="00FE5B16"/>
    <w:rsid w:val="00FE6E2C"/>
    <w:rsid w:val="00FF253B"/>
    <w:rsid w:val="00FF34A9"/>
    <w:rsid w:val="00FF4D69"/>
    <w:rsid w:val="00FF5988"/>
    <w:rsid w:val="00FF7181"/>
    <w:rsid w:val="00FF7B5A"/>
    <w:rsid w:val="010D4291"/>
    <w:rsid w:val="024E7855"/>
    <w:rsid w:val="029C185F"/>
    <w:rsid w:val="03AA373C"/>
    <w:rsid w:val="04272F21"/>
    <w:rsid w:val="048200FD"/>
    <w:rsid w:val="04862A6E"/>
    <w:rsid w:val="04E668AA"/>
    <w:rsid w:val="051842AB"/>
    <w:rsid w:val="058D6AE3"/>
    <w:rsid w:val="06A81B08"/>
    <w:rsid w:val="075B7D60"/>
    <w:rsid w:val="07867507"/>
    <w:rsid w:val="084B75C2"/>
    <w:rsid w:val="08F17DF3"/>
    <w:rsid w:val="09D115D4"/>
    <w:rsid w:val="0A245946"/>
    <w:rsid w:val="0B532C3F"/>
    <w:rsid w:val="0BA64250"/>
    <w:rsid w:val="0CF20029"/>
    <w:rsid w:val="0D232FA1"/>
    <w:rsid w:val="0E18677F"/>
    <w:rsid w:val="0FC57840"/>
    <w:rsid w:val="10103EEB"/>
    <w:rsid w:val="11904724"/>
    <w:rsid w:val="11EC2716"/>
    <w:rsid w:val="12104557"/>
    <w:rsid w:val="125E66E4"/>
    <w:rsid w:val="136672C2"/>
    <w:rsid w:val="13FE5051"/>
    <w:rsid w:val="14030690"/>
    <w:rsid w:val="144F40A7"/>
    <w:rsid w:val="1609353A"/>
    <w:rsid w:val="16333BA3"/>
    <w:rsid w:val="16E93B4D"/>
    <w:rsid w:val="179317DE"/>
    <w:rsid w:val="19672F93"/>
    <w:rsid w:val="19C766E8"/>
    <w:rsid w:val="19F60659"/>
    <w:rsid w:val="1BC75126"/>
    <w:rsid w:val="1C070650"/>
    <w:rsid w:val="1CAE0826"/>
    <w:rsid w:val="1CE47E8A"/>
    <w:rsid w:val="1D262D02"/>
    <w:rsid w:val="1D433E86"/>
    <w:rsid w:val="1E2B20B8"/>
    <w:rsid w:val="1EFD73E4"/>
    <w:rsid w:val="1F4F6FE5"/>
    <w:rsid w:val="1FDC5F22"/>
    <w:rsid w:val="1FFD2AE4"/>
    <w:rsid w:val="202C1A02"/>
    <w:rsid w:val="204A139A"/>
    <w:rsid w:val="208616E2"/>
    <w:rsid w:val="20B4245D"/>
    <w:rsid w:val="21042B4C"/>
    <w:rsid w:val="210E430E"/>
    <w:rsid w:val="219951C4"/>
    <w:rsid w:val="21E450AB"/>
    <w:rsid w:val="22FC7D13"/>
    <w:rsid w:val="23226E99"/>
    <w:rsid w:val="23405992"/>
    <w:rsid w:val="24122337"/>
    <w:rsid w:val="24AC47C1"/>
    <w:rsid w:val="26BF1D4B"/>
    <w:rsid w:val="26C820BC"/>
    <w:rsid w:val="279708E5"/>
    <w:rsid w:val="27E16D45"/>
    <w:rsid w:val="28AA3C85"/>
    <w:rsid w:val="28B06D53"/>
    <w:rsid w:val="29387E0D"/>
    <w:rsid w:val="297D0888"/>
    <w:rsid w:val="298A3D5B"/>
    <w:rsid w:val="2A2960B3"/>
    <w:rsid w:val="2AA46A7B"/>
    <w:rsid w:val="2C696D37"/>
    <w:rsid w:val="2CBA1938"/>
    <w:rsid w:val="2D9349A2"/>
    <w:rsid w:val="2E133275"/>
    <w:rsid w:val="2F10090E"/>
    <w:rsid w:val="2F524AB4"/>
    <w:rsid w:val="30521C18"/>
    <w:rsid w:val="312D4093"/>
    <w:rsid w:val="312F0BD5"/>
    <w:rsid w:val="31933FC0"/>
    <w:rsid w:val="31B370E8"/>
    <w:rsid w:val="32D525AA"/>
    <w:rsid w:val="33D51002"/>
    <w:rsid w:val="33E412BD"/>
    <w:rsid w:val="35D54C75"/>
    <w:rsid w:val="36811C57"/>
    <w:rsid w:val="370C276B"/>
    <w:rsid w:val="37D801F2"/>
    <w:rsid w:val="38906FC2"/>
    <w:rsid w:val="3A505021"/>
    <w:rsid w:val="3B43538C"/>
    <w:rsid w:val="3BAE783B"/>
    <w:rsid w:val="3BBA1FE6"/>
    <w:rsid w:val="3C4D6A0C"/>
    <w:rsid w:val="3C9F570E"/>
    <w:rsid w:val="3D8C4014"/>
    <w:rsid w:val="3F3B7C4B"/>
    <w:rsid w:val="3F472E4E"/>
    <w:rsid w:val="40090765"/>
    <w:rsid w:val="403E0E8B"/>
    <w:rsid w:val="424E68AA"/>
    <w:rsid w:val="43AC6B16"/>
    <w:rsid w:val="4414531D"/>
    <w:rsid w:val="44860D1E"/>
    <w:rsid w:val="4577580A"/>
    <w:rsid w:val="46A96C08"/>
    <w:rsid w:val="46FB567B"/>
    <w:rsid w:val="48230B55"/>
    <w:rsid w:val="486763CC"/>
    <w:rsid w:val="49C84511"/>
    <w:rsid w:val="4A0827B8"/>
    <w:rsid w:val="4AE32C0C"/>
    <w:rsid w:val="4B3B7ECC"/>
    <w:rsid w:val="4B9314F3"/>
    <w:rsid w:val="4C57404D"/>
    <w:rsid w:val="4DEE38FF"/>
    <w:rsid w:val="4E0F4DA6"/>
    <w:rsid w:val="4EED094E"/>
    <w:rsid w:val="4F5B72DD"/>
    <w:rsid w:val="50E72511"/>
    <w:rsid w:val="52334BD7"/>
    <w:rsid w:val="52790DB6"/>
    <w:rsid w:val="52EB1E86"/>
    <w:rsid w:val="545467B2"/>
    <w:rsid w:val="546606D2"/>
    <w:rsid w:val="54751020"/>
    <w:rsid w:val="548B3242"/>
    <w:rsid w:val="54E41521"/>
    <w:rsid w:val="54EC1D28"/>
    <w:rsid w:val="55062E56"/>
    <w:rsid w:val="554F316F"/>
    <w:rsid w:val="582731A9"/>
    <w:rsid w:val="586C3B31"/>
    <w:rsid w:val="59512F8F"/>
    <w:rsid w:val="59972CEE"/>
    <w:rsid w:val="59EA54A6"/>
    <w:rsid w:val="5A341924"/>
    <w:rsid w:val="5B10660B"/>
    <w:rsid w:val="5D8220AA"/>
    <w:rsid w:val="5FCC1C37"/>
    <w:rsid w:val="62B15E59"/>
    <w:rsid w:val="62C10838"/>
    <w:rsid w:val="65FC562C"/>
    <w:rsid w:val="662D41D7"/>
    <w:rsid w:val="66E44C46"/>
    <w:rsid w:val="68555008"/>
    <w:rsid w:val="69182DA8"/>
    <w:rsid w:val="6A6F161B"/>
    <w:rsid w:val="6AC37B05"/>
    <w:rsid w:val="6C785C4D"/>
    <w:rsid w:val="6C8C00D0"/>
    <w:rsid w:val="6CB24D63"/>
    <w:rsid w:val="6DEC6AD1"/>
    <w:rsid w:val="6DF469D6"/>
    <w:rsid w:val="6E070545"/>
    <w:rsid w:val="6EDC625E"/>
    <w:rsid w:val="6F135E63"/>
    <w:rsid w:val="6F3916C2"/>
    <w:rsid w:val="6FCF655E"/>
    <w:rsid w:val="706110B5"/>
    <w:rsid w:val="71C51617"/>
    <w:rsid w:val="744255D1"/>
    <w:rsid w:val="744C1E36"/>
    <w:rsid w:val="75C65488"/>
    <w:rsid w:val="768335B2"/>
    <w:rsid w:val="77C62255"/>
    <w:rsid w:val="77E24FDC"/>
    <w:rsid w:val="78C6571B"/>
    <w:rsid w:val="793A6405"/>
    <w:rsid w:val="79DB47F9"/>
    <w:rsid w:val="7A2A00A3"/>
    <w:rsid w:val="7AB91EFF"/>
    <w:rsid w:val="7AC50394"/>
    <w:rsid w:val="7B72355F"/>
    <w:rsid w:val="7BCA1568"/>
    <w:rsid w:val="7CE51CBB"/>
    <w:rsid w:val="7EE3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705A6A-DB8D-4888-9DD4-6E2E215A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spacing w:line="500" w:lineRule="exact"/>
      <w:ind w:firstLine="880"/>
      <w:outlineLvl w:val="1"/>
    </w:pPr>
    <w:rPr>
      <w:rFonts w:ascii="Arial" w:eastAsia="方正黑体_GBK" w:hAnsi="Arial"/>
      <w:b/>
      <w:spacing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endnote text"/>
    <w:basedOn w:val="a"/>
    <w:link w:val="Char0"/>
    <w:qFormat/>
    <w:pPr>
      <w:snapToGrid w:val="0"/>
      <w:jc w:val="left"/>
    </w:pPr>
    <w:rPr>
      <w:rFonts w:asciiTheme="minorHAnsi" w:eastAsiaTheme="minorEastAsia" w:hAnsiTheme="minorHAnsi" w:cstheme="minorBidi"/>
      <w:sz w:val="21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jc w:val="left"/>
    </w:pPr>
    <w:rPr>
      <w:rFonts w:ascii="仿宋_GB2312" w:eastAsia="方正楷体_GBK" w:hAnsi="仿宋_GB2312" w:cs="仿宋_GB2312"/>
      <w:color w:val="000000"/>
      <w:u w:color="000000"/>
      <w:lang w:val="zh-TW" w:eastAsia="zh-TW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5"/>
    <w:uiPriority w:val="10"/>
    <w:qFormat/>
    <w:pPr>
      <w:jc w:val="left"/>
      <w:outlineLvl w:val="0"/>
    </w:pPr>
    <w:rPr>
      <w:rFonts w:asciiTheme="majorHAnsi" w:eastAsia="方正黑体_GBK" w:hAnsiTheme="majorHAnsi" w:cstheme="majorBidi"/>
      <w:bCs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2Char">
    <w:name w:val="标题 2 Char"/>
    <w:basedOn w:val="a0"/>
    <w:link w:val="2"/>
    <w:qFormat/>
    <w:rPr>
      <w:rFonts w:ascii="Arial" w:eastAsia="方正黑体_GBK" w:hAnsi="Arial" w:cs="Times New Roman"/>
      <w:b/>
      <w:spacing w:val="3"/>
      <w:sz w:val="24"/>
      <w:szCs w:val="24"/>
    </w:rPr>
  </w:style>
  <w:style w:type="paragraph" w:customStyle="1" w:styleId="10">
    <w:name w:val="列出段落1"/>
    <w:basedOn w:val="a"/>
    <w:qFormat/>
    <w:pPr>
      <w:ind w:firstLine="420"/>
    </w:pPr>
    <w:rPr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style41">
    <w:name w:val="fontstyle41"/>
    <w:qFormat/>
    <w:rPr>
      <w:rFonts w:ascii="方正仿宋_GBK" w:eastAsia="方正仿宋_GBK" w:hAnsi="Calibri" w:cs="Times New Roman" w:hint="eastAsia"/>
      <w:color w:val="000000"/>
      <w:sz w:val="32"/>
      <w:szCs w:val="32"/>
    </w:rPr>
  </w:style>
  <w:style w:type="paragraph" w:customStyle="1" w:styleId="11">
    <w:name w:val="样式1"/>
    <w:basedOn w:val="a"/>
    <w:qFormat/>
    <w:pPr>
      <w:spacing w:line="760" w:lineRule="atLeast"/>
      <w:jc w:val="center"/>
    </w:pPr>
    <w:rPr>
      <w:rFonts w:eastAsia="方正小标宋简体"/>
      <w:sz w:val="44"/>
      <w:szCs w:val="4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customStyle="1" w:styleId="Char5">
    <w:name w:val="标题 Char"/>
    <w:basedOn w:val="a0"/>
    <w:link w:val="aa"/>
    <w:uiPriority w:val="10"/>
    <w:qFormat/>
    <w:rPr>
      <w:rFonts w:asciiTheme="majorHAnsi" w:eastAsia="方正黑体_GBK" w:hAnsiTheme="majorHAnsi" w:cstheme="majorBidi"/>
      <w:bCs/>
      <w:kern w:val="2"/>
      <w:sz w:val="32"/>
      <w:szCs w:val="32"/>
    </w:rPr>
  </w:style>
  <w:style w:type="character" w:customStyle="1" w:styleId="Char4">
    <w:name w:val="副标题 Char"/>
    <w:basedOn w:val="a0"/>
    <w:link w:val="a8"/>
    <w:uiPriority w:val="11"/>
    <w:qFormat/>
    <w:rPr>
      <w:rFonts w:ascii="仿宋_GB2312" w:eastAsia="方正楷体_GBK" w:hAnsi="仿宋_GB2312" w:cs="仿宋_GB2312"/>
      <w:color w:val="000000"/>
      <w:kern w:val="2"/>
      <w:sz w:val="32"/>
      <w:szCs w:val="32"/>
      <w:u w:color="000000"/>
      <w:lang w:val="zh-TW" w:eastAsia="zh-TW"/>
    </w:rPr>
  </w:style>
  <w:style w:type="paragraph" w:customStyle="1" w:styleId="20">
    <w:name w:val="样式2"/>
    <w:basedOn w:val="a"/>
    <w:link w:val="2Char0"/>
    <w:qFormat/>
    <w:pPr>
      <w:overflowPunct w:val="0"/>
      <w:adjustRightInd w:val="0"/>
      <w:snapToGrid w:val="0"/>
      <w:spacing w:line="460" w:lineRule="exact"/>
      <w:ind w:firstLineChars="0" w:firstLine="0"/>
    </w:pPr>
    <w:rPr>
      <w:rFonts w:eastAsia="方正黑体_GBK"/>
      <w:bCs/>
      <w:spacing w:val="12"/>
    </w:rPr>
  </w:style>
  <w:style w:type="paragraph" w:customStyle="1" w:styleId="3">
    <w:name w:val="样式3"/>
    <w:basedOn w:val="a"/>
    <w:link w:val="3Char"/>
    <w:qFormat/>
    <w:pPr>
      <w:overflowPunct w:val="0"/>
      <w:adjustRightInd w:val="0"/>
      <w:snapToGrid w:val="0"/>
      <w:spacing w:line="560" w:lineRule="exact"/>
      <w:ind w:firstLine="880"/>
    </w:pPr>
    <w:rPr>
      <w:bCs/>
      <w:sz w:val="44"/>
      <w:szCs w:val="44"/>
    </w:rPr>
  </w:style>
  <w:style w:type="character" w:customStyle="1" w:styleId="2Char0">
    <w:name w:val="样式2 Char"/>
    <w:basedOn w:val="a0"/>
    <w:link w:val="20"/>
    <w:qFormat/>
    <w:rPr>
      <w:rFonts w:ascii="Times New Roman" w:eastAsia="方正黑体_GBK" w:hAnsi="Times New Roman" w:cs="Times New Roman"/>
      <w:bCs/>
      <w:spacing w:val="12"/>
      <w:kern w:val="2"/>
      <w:sz w:val="32"/>
      <w:szCs w:val="32"/>
    </w:rPr>
  </w:style>
  <w:style w:type="paragraph" w:customStyle="1" w:styleId="4">
    <w:name w:val="样式4"/>
    <w:basedOn w:val="a"/>
    <w:link w:val="4Char"/>
    <w:qFormat/>
    <w:pPr>
      <w:adjustRightInd w:val="0"/>
      <w:snapToGrid w:val="0"/>
      <w:spacing w:line="560" w:lineRule="exact"/>
      <w:ind w:firstLineChars="0" w:firstLine="0"/>
      <w:jc w:val="center"/>
    </w:pPr>
    <w:rPr>
      <w:rFonts w:eastAsia="方正楷体_GBK"/>
    </w:rPr>
  </w:style>
  <w:style w:type="character" w:customStyle="1" w:styleId="3Char">
    <w:name w:val="样式3 Char"/>
    <w:basedOn w:val="a0"/>
    <w:link w:val="3"/>
    <w:qFormat/>
    <w:rPr>
      <w:rFonts w:ascii="Times New Roman" w:eastAsia="方正仿宋_GBK" w:hAnsi="Times New Roman" w:cs="Times New Roman"/>
      <w:bCs/>
      <w:kern w:val="2"/>
      <w:sz w:val="44"/>
      <w:szCs w:val="44"/>
    </w:rPr>
  </w:style>
  <w:style w:type="character" w:customStyle="1" w:styleId="4Char">
    <w:name w:val="样式4 Char"/>
    <w:basedOn w:val="a0"/>
    <w:link w:val="4"/>
    <w:qFormat/>
    <w:rPr>
      <w:rFonts w:ascii="Times New Roman" w:eastAsia="方正楷体_GBK" w:hAnsi="Times New Roman" w:cs="Times New Roman"/>
      <w:kern w:val="2"/>
      <w:sz w:val="32"/>
      <w:szCs w:val="32"/>
    </w:rPr>
  </w:style>
  <w:style w:type="character" w:customStyle="1" w:styleId="Char0">
    <w:name w:val="尾注文本 Char"/>
    <w:link w:val="a4"/>
    <w:qFormat/>
    <w:rPr>
      <w:kern w:val="2"/>
      <w:sz w:val="21"/>
      <w:szCs w:val="24"/>
    </w:rPr>
  </w:style>
  <w:style w:type="character" w:customStyle="1" w:styleId="Char10">
    <w:name w:val="尾注文本 Char1"/>
    <w:basedOn w:val="a0"/>
    <w:uiPriority w:val="99"/>
    <w:semiHidden/>
    <w:qFormat/>
    <w:rPr>
      <w:rFonts w:ascii="Times New Roman" w:eastAsia="方正仿宋_GBK" w:hAnsi="Times New Roman" w:cs="Times New Roman"/>
      <w:kern w:val="2"/>
      <w:sz w:val="32"/>
      <w:szCs w:val="32"/>
    </w:rPr>
  </w:style>
  <w:style w:type="paragraph" w:customStyle="1" w:styleId="New">
    <w:name w:val="正文 New"/>
    <w:qFormat/>
    <w:pPr>
      <w:widowControl w:val="0"/>
      <w:snapToGrid w:val="0"/>
      <w:spacing w:line="336" w:lineRule="auto"/>
      <w:jc w:val="both"/>
    </w:pPr>
    <w:rPr>
      <w:rFonts w:ascii="Calibri" w:eastAsia="仿宋_GB2312" w:hAnsi="Calibri" w:cs="Times New Roman"/>
      <w:kern w:val="3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2"/>
      <w:sz w:val="32"/>
      <w:szCs w:val="32"/>
    </w:rPr>
  </w:style>
  <w:style w:type="character" w:customStyle="1" w:styleId="Char6">
    <w:name w:val="批注主题 Char"/>
    <w:basedOn w:val="Char"/>
    <w:link w:val="ab"/>
    <w:uiPriority w:val="99"/>
    <w:semiHidden/>
    <w:qFormat/>
    <w:rPr>
      <w:rFonts w:ascii="Times New Roman" w:eastAsia="方正仿宋_GBK" w:hAnsi="Times New Roman" w:cs="Times New Roman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</w:style>
  <w:style w:type="character" w:customStyle="1" w:styleId="3Char0">
    <w:name w:val="标题3 Char"/>
    <w:basedOn w:val="a0"/>
    <w:link w:val="30"/>
    <w:uiPriority w:val="99"/>
    <w:qFormat/>
    <w:locked/>
    <w:rPr>
      <w:rFonts w:ascii="Calibri" w:eastAsia="方正黑体_GBK" w:hAnsi="Calibri" w:cs="Times New Roman"/>
      <w:kern w:val="0"/>
    </w:rPr>
  </w:style>
  <w:style w:type="paragraph" w:customStyle="1" w:styleId="30">
    <w:name w:val="标题3"/>
    <w:basedOn w:val="a"/>
    <w:next w:val="a"/>
    <w:link w:val="3Char0"/>
    <w:uiPriority w:val="99"/>
    <w:qFormat/>
    <w:pPr>
      <w:autoSpaceDE w:val="0"/>
      <w:autoSpaceDN w:val="0"/>
      <w:snapToGrid w:val="0"/>
      <w:spacing w:line="590" w:lineRule="atLeast"/>
      <w:ind w:firstLineChars="0" w:firstLine="624"/>
    </w:pPr>
    <w:rPr>
      <w:rFonts w:ascii="Calibri" w:eastAsia="方正黑体_GBK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3F9D7-1203-4E16-A606-64D0B58D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954</Words>
  <Characters>5442</Characters>
  <Application>Microsoft Office Word</Application>
  <DocSecurity>0</DocSecurity>
  <Lines>45</Lines>
  <Paragraphs>12</Paragraphs>
  <ScaleCrop>false</ScaleCrop>
  <Company>Microsoft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4</cp:revision>
  <cp:lastPrinted>2023-02-27T01:50:00Z</cp:lastPrinted>
  <dcterms:created xsi:type="dcterms:W3CDTF">2023-02-27T01:49:00Z</dcterms:created>
  <dcterms:modified xsi:type="dcterms:W3CDTF">2023-02-27T01:53:00Z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34C3D63679944394A0B4D13A6D49F5FD</vt:lpwstr>
  </property>
  <property fmtid="{D5CDD505-2E9C-101B-9397-08002B2CF9AE}" pid="4" name="commondata">
    <vt:lpwstr>eyJoZGlkIjoiNmQzZjdmODBiZWI0ZWY5MDM3MjMyYzYwZTg2OGMwOWIifQ==</vt:lpwstr>
  </property>
</Properties>
</file>