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0E" w:rsidRDefault="008258B8" w:rsidP="00D961F0">
      <w:pPr>
        <w:tabs>
          <w:tab w:val="left" w:pos="1580"/>
        </w:tabs>
        <w:adjustRightInd w:val="0"/>
        <w:snapToGrid w:val="0"/>
        <w:spacing w:line="540" w:lineRule="exact"/>
        <w:ind w:firstLineChars="50" w:firstLine="160"/>
        <w:rPr>
          <w:szCs w:val="32"/>
        </w:rPr>
      </w:pPr>
      <w:r>
        <w:rPr>
          <w:szCs w:val="32"/>
        </w:rPr>
        <w:tab/>
      </w:r>
    </w:p>
    <w:p w:rsidR="0031770E" w:rsidRDefault="0031770E" w:rsidP="00D961F0">
      <w:pPr>
        <w:pStyle w:val="2"/>
        <w:spacing w:line="540" w:lineRule="exact"/>
        <w:ind w:left="640" w:firstLine="480"/>
      </w:pPr>
    </w:p>
    <w:p w:rsidR="0031770E" w:rsidRDefault="0031770E" w:rsidP="00D961F0">
      <w:pPr>
        <w:pStyle w:val="2"/>
        <w:spacing w:line="540" w:lineRule="exact"/>
        <w:ind w:left="640" w:firstLine="480"/>
      </w:pPr>
    </w:p>
    <w:p w:rsidR="00D961F0" w:rsidRDefault="00D961F0" w:rsidP="00D961F0">
      <w:pPr>
        <w:spacing w:line="540" w:lineRule="exact"/>
        <w:jc w:val="center"/>
        <w:rPr>
          <w:rFonts w:eastAsia="方正楷体_GBK"/>
          <w:szCs w:val="32"/>
        </w:rPr>
      </w:pPr>
    </w:p>
    <w:p w:rsidR="00D961F0" w:rsidRDefault="00D961F0" w:rsidP="00D961F0">
      <w:pPr>
        <w:spacing w:line="540" w:lineRule="exact"/>
        <w:jc w:val="center"/>
        <w:rPr>
          <w:rFonts w:eastAsia="方正楷体_GBK"/>
          <w:szCs w:val="32"/>
        </w:rPr>
      </w:pPr>
    </w:p>
    <w:p w:rsidR="00D961F0" w:rsidRDefault="00D961F0" w:rsidP="00D961F0">
      <w:pPr>
        <w:spacing w:line="540" w:lineRule="exact"/>
        <w:jc w:val="center"/>
        <w:rPr>
          <w:rFonts w:eastAsia="方正楷体_GBK"/>
          <w:szCs w:val="32"/>
        </w:rPr>
      </w:pPr>
    </w:p>
    <w:p w:rsidR="00D961F0" w:rsidRDefault="00D961F0" w:rsidP="00D961F0">
      <w:pPr>
        <w:spacing w:line="540" w:lineRule="exact"/>
        <w:jc w:val="center"/>
        <w:rPr>
          <w:rFonts w:eastAsia="方正楷体_GBK"/>
          <w:szCs w:val="32"/>
        </w:rPr>
      </w:pPr>
    </w:p>
    <w:p w:rsidR="0031770E" w:rsidRPr="00D961F0" w:rsidRDefault="008258B8" w:rsidP="00D961F0">
      <w:pPr>
        <w:spacing w:line="540" w:lineRule="exact"/>
        <w:jc w:val="center"/>
        <w:rPr>
          <w:rFonts w:eastAsia="方正仿宋_GBK"/>
          <w:szCs w:val="32"/>
        </w:rPr>
      </w:pPr>
      <w:proofErr w:type="gramStart"/>
      <w:r w:rsidRPr="00D961F0">
        <w:rPr>
          <w:rFonts w:eastAsia="方正仿宋_GBK"/>
          <w:szCs w:val="32"/>
        </w:rPr>
        <w:t>玄政办</w:t>
      </w:r>
      <w:proofErr w:type="gramEnd"/>
      <w:r w:rsidRPr="00D961F0">
        <w:rPr>
          <w:rFonts w:eastAsia="方正仿宋_GBK"/>
          <w:szCs w:val="32"/>
        </w:rPr>
        <w:t>〔</w:t>
      </w:r>
      <w:r w:rsidRPr="00D961F0">
        <w:rPr>
          <w:rFonts w:eastAsia="方正仿宋_GBK"/>
          <w:szCs w:val="32"/>
        </w:rPr>
        <w:t>2022</w:t>
      </w:r>
      <w:r w:rsidRPr="00D961F0">
        <w:rPr>
          <w:rFonts w:eastAsia="方正仿宋_GBK"/>
          <w:szCs w:val="32"/>
        </w:rPr>
        <w:t>〕</w:t>
      </w:r>
      <w:r w:rsidR="00D961F0">
        <w:rPr>
          <w:rFonts w:eastAsia="方正仿宋_GBK"/>
          <w:szCs w:val="32"/>
        </w:rPr>
        <w:t>18</w:t>
      </w:r>
      <w:r w:rsidRPr="00D961F0">
        <w:rPr>
          <w:rFonts w:eastAsia="方正仿宋_GBK"/>
          <w:szCs w:val="32"/>
        </w:rPr>
        <w:t>号</w:t>
      </w:r>
    </w:p>
    <w:p w:rsidR="0031770E" w:rsidRDefault="0031770E" w:rsidP="00D961F0">
      <w:pPr>
        <w:topLinePunct/>
        <w:spacing w:line="540" w:lineRule="exact"/>
        <w:rPr>
          <w:rFonts w:eastAsia="方正小标宋_GBK"/>
          <w:sz w:val="44"/>
          <w:szCs w:val="44"/>
        </w:rPr>
      </w:pPr>
    </w:p>
    <w:p w:rsidR="00D961F0" w:rsidRPr="00D961F0" w:rsidRDefault="00D961F0" w:rsidP="00D961F0">
      <w:pPr>
        <w:pStyle w:val="2"/>
        <w:spacing w:line="540" w:lineRule="exact"/>
        <w:ind w:left="640" w:firstLine="480"/>
      </w:pPr>
    </w:p>
    <w:p w:rsidR="0031770E" w:rsidRDefault="008258B8" w:rsidP="00D961F0">
      <w:pPr>
        <w:topLinePunct/>
        <w:spacing w:line="540" w:lineRule="exact"/>
        <w:jc w:val="center"/>
        <w:rPr>
          <w:rFonts w:eastAsia="方正小标宋_GBK"/>
          <w:sz w:val="44"/>
          <w:szCs w:val="44"/>
        </w:rPr>
      </w:pPr>
      <w:r>
        <w:rPr>
          <w:rFonts w:eastAsia="方正小标宋_GBK"/>
          <w:sz w:val="44"/>
          <w:szCs w:val="44"/>
        </w:rPr>
        <w:t>关于印发</w:t>
      </w:r>
      <w:proofErr w:type="gramStart"/>
      <w:r>
        <w:rPr>
          <w:rFonts w:eastAsia="方正小标宋_GBK"/>
          <w:sz w:val="44"/>
          <w:szCs w:val="44"/>
        </w:rPr>
        <w:t>《</w:t>
      </w:r>
      <w:proofErr w:type="gramEnd"/>
      <w:r>
        <w:rPr>
          <w:rFonts w:eastAsia="方正小标宋_GBK" w:hint="eastAsia"/>
          <w:sz w:val="44"/>
          <w:szCs w:val="44"/>
        </w:rPr>
        <w:t>玄武区创建江苏省节水型社会</w:t>
      </w:r>
    </w:p>
    <w:p w:rsidR="0031770E" w:rsidRDefault="008258B8" w:rsidP="00D961F0">
      <w:pPr>
        <w:topLinePunct/>
        <w:spacing w:line="540" w:lineRule="exact"/>
        <w:jc w:val="center"/>
        <w:rPr>
          <w:rFonts w:eastAsia="方正小标宋_GBK"/>
          <w:sz w:val="44"/>
          <w:szCs w:val="44"/>
        </w:rPr>
      </w:pPr>
      <w:r>
        <w:rPr>
          <w:rFonts w:eastAsia="方正小标宋_GBK" w:hint="eastAsia"/>
          <w:sz w:val="44"/>
          <w:szCs w:val="44"/>
        </w:rPr>
        <w:t>示范区工作方案</w:t>
      </w:r>
      <w:proofErr w:type="gramStart"/>
      <w:r>
        <w:rPr>
          <w:rFonts w:eastAsia="方正小标宋_GBK"/>
          <w:sz w:val="44"/>
          <w:szCs w:val="44"/>
        </w:rPr>
        <w:t>》</w:t>
      </w:r>
      <w:proofErr w:type="gramEnd"/>
      <w:r>
        <w:rPr>
          <w:rFonts w:eastAsia="方正小标宋_GBK"/>
          <w:sz w:val="44"/>
          <w:szCs w:val="44"/>
        </w:rPr>
        <w:t>的通知</w:t>
      </w:r>
    </w:p>
    <w:p w:rsidR="0031770E" w:rsidRDefault="0031770E" w:rsidP="00D961F0">
      <w:pPr>
        <w:topLinePunct/>
        <w:spacing w:line="540" w:lineRule="exact"/>
        <w:ind w:firstLineChars="200" w:firstLine="640"/>
        <w:rPr>
          <w:rFonts w:eastAsia="方正仿宋_GBK"/>
          <w:szCs w:val="32"/>
        </w:rPr>
      </w:pPr>
    </w:p>
    <w:p w:rsidR="0031770E" w:rsidRDefault="008258B8" w:rsidP="00D961F0">
      <w:pPr>
        <w:topLinePunct/>
        <w:spacing w:line="540" w:lineRule="exact"/>
        <w:rPr>
          <w:rFonts w:eastAsia="方正仿宋_GBK"/>
          <w:szCs w:val="32"/>
        </w:rPr>
      </w:pPr>
      <w:r>
        <w:rPr>
          <w:rFonts w:eastAsia="方正仿宋_GBK"/>
          <w:szCs w:val="32"/>
        </w:rPr>
        <w:t>各街道办事处、各委办局、各直属单位：</w:t>
      </w:r>
    </w:p>
    <w:p w:rsidR="0031770E" w:rsidRDefault="008258B8" w:rsidP="00D961F0">
      <w:pPr>
        <w:topLinePunct/>
        <w:spacing w:line="540" w:lineRule="exact"/>
        <w:ind w:firstLineChars="200" w:firstLine="640"/>
        <w:rPr>
          <w:rFonts w:eastAsia="方正仿宋_GBK"/>
          <w:szCs w:val="32"/>
        </w:rPr>
      </w:pPr>
      <w:r>
        <w:rPr>
          <w:rFonts w:eastAsia="方正仿宋_GBK"/>
          <w:szCs w:val="32"/>
        </w:rPr>
        <w:t>经</w:t>
      </w:r>
      <w:r>
        <w:rPr>
          <w:rFonts w:eastAsia="方正仿宋_GBK" w:hint="eastAsia"/>
          <w:szCs w:val="32"/>
        </w:rPr>
        <w:t>区政府同意</w:t>
      </w:r>
      <w:r>
        <w:rPr>
          <w:rFonts w:eastAsia="方正仿宋_GBK"/>
          <w:szCs w:val="32"/>
        </w:rPr>
        <w:t>，</w:t>
      </w:r>
      <w:r>
        <w:rPr>
          <w:rFonts w:eastAsia="方正仿宋_GBK" w:hint="eastAsia"/>
          <w:szCs w:val="32"/>
        </w:rPr>
        <w:t>现将</w:t>
      </w:r>
      <w:r>
        <w:rPr>
          <w:rFonts w:eastAsia="方正仿宋_GBK"/>
          <w:szCs w:val="32"/>
        </w:rPr>
        <w:t>《玄武区创建江苏省节水型社会示范区工作方案》印发给你们，请认真</w:t>
      </w:r>
      <w:r>
        <w:rPr>
          <w:rFonts w:eastAsia="方正仿宋_GBK" w:hint="eastAsia"/>
          <w:szCs w:val="32"/>
        </w:rPr>
        <w:t>组织实施</w:t>
      </w:r>
      <w:r>
        <w:rPr>
          <w:rFonts w:eastAsia="方正仿宋_GBK"/>
          <w:szCs w:val="32"/>
        </w:rPr>
        <w:t>。</w:t>
      </w:r>
    </w:p>
    <w:p w:rsidR="0031770E" w:rsidRDefault="0031770E" w:rsidP="00D961F0">
      <w:pPr>
        <w:topLinePunct/>
        <w:spacing w:line="540" w:lineRule="exact"/>
        <w:rPr>
          <w:rFonts w:eastAsia="方正仿宋_GBK"/>
          <w:szCs w:val="32"/>
        </w:rPr>
      </w:pPr>
    </w:p>
    <w:p w:rsidR="0031770E" w:rsidRDefault="0031770E" w:rsidP="00D961F0">
      <w:pPr>
        <w:pStyle w:val="2"/>
        <w:spacing w:line="540" w:lineRule="exact"/>
        <w:ind w:leftChars="0" w:left="0" w:firstLineChars="0" w:firstLine="0"/>
      </w:pPr>
    </w:p>
    <w:p w:rsidR="0031770E" w:rsidRDefault="008258B8" w:rsidP="00D961F0">
      <w:pPr>
        <w:topLinePunct/>
        <w:spacing w:line="540" w:lineRule="exact"/>
        <w:ind w:firstLineChars="200" w:firstLine="640"/>
        <w:jc w:val="right"/>
        <w:rPr>
          <w:rFonts w:eastAsia="方正仿宋_GBK"/>
          <w:szCs w:val="32"/>
        </w:rPr>
      </w:pPr>
      <w:r>
        <w:rPr>
          <w:rFonts w:eastAsia="方正仿宋_GBK"/>
          <w:szCs w:val="32"/>
        </w:rPr>
        <w:t xml:space="preserve">                  </w:t>
      </w:r>
      <w:r>
        <w:rPr>
          <w:rFonts w:eastAsia="方正仿宋_GBK"/>
          <w:szCs w:val="32"/>
        </w:rPr>
        <w:t>南京市玄武区人民政府办公室</w:t>
      </w:r>
    </w:p>
    <w:p w:rsidR="0031770E" w:rsidRDefault="00D961F0" w:rsidP="00D961F0">
      <w:pPr>
        <w:topLinePunct/>
        <w:spacing w:line="540" w:lineRule="exact"/>
        <w:ind w:firstLineChars="200" w:firstLine="640"/>
        <w:jc w:val="center"/>
        <w:rPr>
          <w:rFonts w:eastAsia="方正仿宋_GBK"/>
          <w:szCs w:val="32"/>
        </w:rPr>
      </w:pPr>
      <w:r>
        <w:rPr>
          <w:rFonts w:eastAsia="方正仿宋_GBK"/>
          <w:szCs w:val="32"/>
        </w:rPr>
        <w:t xml:space="preserve">                          </w:t>
      </w:r>
      <w:r w:rsidR="008258B8">
        <w:rPr>
          <w:rFonts w:eastAsia="方正仿宋_GBK"/>
          <w:szCs w:val="32"/>
        </w:rPr>
        <w:t>202</w:t>
      </w:r>
      <w:r w:rsidR="008258B8">
        <w:rPr>
          <w:rFonts w:eastAsia="方正仿宋_GBK" w:hint="eastAsia"/>
          <w:szCs w:val="32"/>
        </w:rPr>
        <w:t>2</w:t>
      </w:r>
      <w:r w:rsidR="008258B8">
        <w:rPr>
          <w:rFonts w:eastAsia="方正仿宋_GBK"/>
          <w:szCs w:val="32"/>
        </w:rPr>
        <w:t>年</w:t>
      </w:r>
      <w:r>
        <w:rPr>
          <w:rFonts w:eastAsia="方正仿宋_GBK"/>
          <w:szCs w:val="32"/>
        </w:rPr>
        <w:t>4</w:t>
      </w:r>
      <w:r w:rsidR="008258B8">
        <w:rPr>
          <w:rFonts w:eastAsia="方正仿宋_GBK"/>
          <w:szCs w:val="32"/>
        </w:rPr>
        <w:t>月</w:t>
      </w:r>
      <w:r>
        <w:rPr>
          <w:rFonts w:eastAsia="方正仿宋_GBK"/>
          <w:szCs w:val="32"/>
        </w:rPr>
        <w:t>2</w:t>
      </w:r>
      <w:r w:rsidR="008258B8">
        <w:rPr>
          <w:rFonts w:eastAsia="方正仿宋_GBK"/>
          <w:szCs w:val="32"/>
        </w:rPr>
        <w:t>日</w:t>
      </w:r>
    </w:p>
    <w:p w:rsidR="0031770E" w:rsidRDefault="0031770E" w:rsidP="00D961F0">
      <w:pPr>
        <w:adjustRightInd w:val="0"/>
        <w:snapToGrid w:val="0"/>
        <w:spacing w:line="540" w:lineRule="exact"/>
        <w:ind w:firstLineChars="50" w:firstLine="160"/>
        <w:jc w:val="center"/>
        <w:rPr>
          <w:szCs w:val="32"/>
        </w:rPr>
      </w:pPr>
    </w:p>
    <w:p w:rsidR="0031770E" w:rsidRDefault="0031770E" w:rsidP="00D961F0">
      <w:pPr>
        <w:adjustRightInd w:val="0"/>
        <w:snapToGrid w:val="0"/>
        <w:spacing w:line="540" w:lineRule="exact"/>
        <w:rPr>
          <w:szCs w:val="32"/>
        </w:rPr>
      </w:pPr>
    </w:p>
    <w:p w:rsidR="0031770E" w:rsidRDefault="0031770E" w:rsidP="00D961F0">
      <w:pPr>
        <w:spacing w:line="540" w:lineRule="exact"/>
        <w:rPr>
          <w:rFonts w:ascii="宋体" w:eastAsia="宋体" w:hAnsi="宋体"/>
          <w:sz w:val="24"/>
          <w:szCs w:val="32"/>
        </w:rPr>
      </w:pPr>
    </w:p>
    <w:p w:rsidR="00D961F0" w:rsidRDefault="00D961F0" w:rsidP="00D961F0">
      <w:pPr>
        <w:pStyle w:val="2"/>
        <w:spacing w:line="540" w:lineRule="exact"/>
        <w:ind w:left="640" w:firstLine="480"/>
      </w:pPr>
    </w:p>
    <w:p w:rsidR="00D961F0" w:rsidRPr="00D961F0" w:rsidRDefault="00D961F0" w:rsidP="00D961F0">
      <w:pPr>
        <w:spacing w:line="540" w:lineRule="exact"/>
      </w:pPr>
    </w:p>
    <w:p w:rsidR="0031770E" w:rsidRDefault="008258B8" w:rsidP="00D961F0">
      <w:pPr>
        <w:spacing w:line="540" w:lineRule="exact"/>
        <w:jc w:val="center"/>
        <w:rPr>
          <w:rFonts w:ascii="方正小标宋_GBK" w:eastAsia="方正小标宋_GBK" w:hAnsi="方正小标宋_GBK" w:cs="方正小标宋_GBK"/>
          <w:w w:val="95"/>
          <w:kern w:val="32"/>
          <w:sz w:val="44"/>
          <w:szCs w:val="44"/>
        </w:rPr>
      </w:pPr>
      <w:r>
        <w:rPr>
          <w:rFonts w:ascii="方正小标宋_GBK" w:eastAsia="方正小标宋_GBK" w:hAnsi="方正小标宋_GBK" w:cs="方正小标宋_GBK" w:hint="eastAsia"/>
          <w:w w:val="95"/>
          <w:kern w:val="32"/>
          <w:sz w:val="44"/>
          <w:szCs w:val="44"/>
        </w:rPr>
        <w:t>玄武区创建江苏省节水型社会示范区</w:t>
      </w:r>
    </w:p>
    <w:p w:rsidR="0031770E" w:rsidRDefault="008258B8" w:rsidP="00D961F0">
      <w:pPr>
        <w:spacing w:line="540" w:lineRule="exact"/>
        <w:jc w:val="center"/>
        <w:rPr>
          <w:rFonts w:ascii="方正小标宋_GBK" w:eastAsia="方正小标宋_GBK" w:hAnsi="方正小标宋_GBK" w:cs="方正小标宋_GBK"/>
          <w:w w:val="95"/>
          <w:kern w:val="32"/>
          <w:sz w:val="44"/>
          <w:szCs w:val="44"/>
        </w:rPr>
      </w:pPr>
      <w:r>
        <w:rPr>
          <w:rFonts w:ascii="方正小标宋_GBK" w:eastAsia="方正小标宋_GBK" w:hAnsi="方正小标宋_GBK" w:cs="方正小标宋_GBK" w:hint="eastAsia"/>
          <w:w w:val="95"/>
          <w:kern w:val="32"/>
          <w:sz w:val="44"/>
          <w:szCs w:val="44"/>
        </w:rPr>
        <w:t>工作方案</w:t>
      </w:r>
    </w:p>
    <w:p w:rsidR="0031770E" w:rsidRDefault="0031770E" w:rsidP="00D961F0">
      <w:pPr>
        <w:spacing w:line="540" w:lineRule="exact"/>
        <w:rPr>
          <w:rFonts w:eastAsia="方正仿宋_GBK"/>
          <w:w w:val="95"/>
          <w:kern w:val="32"/>
          <w:szCs w:val="32"/>
        </w:rPr>
      </w:pP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为进一步合理配置、开发、利用水资源，加大节水工作力度，全力建设节水型社会，确保创成江苏省节水型社会示范区，根据省委、省政府关于建设节水型社会的统一部署安排，按照省政府办公厅《关于加快节水型社会建设的意见》（苏政办发〔</w:t>
      </w:r>
      <w:r>
        <w:rPr>
          <w:rFonts w:eastAsia="方正仿宋_GBK"/>
          <w:w w:val="95"/>
          <w:kern w:val="32"/>
          <w:szCs w:val="32"/>
        </w:rPr>
        <w:t>2007</w:t>
      </w:r>
      <w:r>
        <w:rPr>
          <w:rFonts w:eastAsia="方正仿宋_GBK"/>
          <w:w w:val="95"/>
          <w:kern w:val="32"/>
          <w:szCs w:val="32"/>
        </w:rPr>
        <w:t>〕</w:t>
      </w:r>
      <w:r>
        <w:rPr>
          <w:rFonts w:eastAsia="方正仿宋_GBK"/>
          <w:w w:val="95"/>
          <w:kern w:val="32"/>
          <w:szCs w:val="32"/>
        </w:rPr>
        <w:t>56</w:t>
      </w:r>
      <w:r>
        <w:rPr>
          <w:rFonts w:eastAsia="方正仿宋_GBK"/>
          <w:w w:val="95"/>
          <w:kern w:val="32"/>
          <w:szCs w:val="32"/>
        </w:rPr>
        <w:t>号），省水利厅、</w:t>
      </w:r>
      <w:proofErr w:type="gramStart"/>
      <w:r>
        <w:rPr>
          <w:rFonts w:eastAsia="方正仿宋_GBK"/>
          <w:w w:val="95"/>
          <w:kern w:val="32"/>
          <w:szCs w:val="32"/>
        </w:rPr>
        <w:t>省发改</w:t>
      </w:r>
      <w:proofErr w:type="gramEnd"/>
      <w:r>
        <w:rPr>
          <w:rFonts w:eastAsia="方正仿宋_GBK"/>
          <w:w w:val="95"/>
          <w:kern w:val="32"/>
          <w:szCs w:val="32"/>
        </w:rPr>
        <w:t>委《关于开展节水型社会示范区建设的通知》（</w:t>
      </w:r>
      <w:proofErr w:type="gramStart"/>
      <w:r>
        <w:rPr>
          <w:rFonts w:eastAsia="方正仿宋_GBK"/>
          <w:w w:val="95"/>
          <w:kern w:val="32"/>
          <w:szCs w:val="32"/>
        </w:rPr>
        <w:t>苏水资</w:t>
      </w:r>
      <w:proofErr w:type="gramEnd"/>
      <w:r>
        <w:rPr>
          <w:rFonts w:eastAsia="方正仿宋_GBK"/>
          <w:w w:val="95"/>
          <w:kern w:val="32"/>
          <w:szCs w:val="32"/>
        </w:rPr>
        <w:t>〔</w:t>
      </w:r>
      <w:r>
        <w:rPr>
          <w:rFonts w:eastAsia="方正仿宋_GBK"/>
          <w:w w:val="95"/>
          <w:kern w:val="32"/>
          <w:szCs w:val="32"/>
        </w:rPr>
        <w:t>2014</w:t>
      </w:r>
      <w:r>
        <w:rPr>
          <w:rFonts w:eastAsia="方正仿宋_GBK"/>
          <w:w w:val="95"/>
          <w:kern w:val="32"/>
          <w:szCs w:val="32"/>
        </w:rPr>
        <w:t>〕</w:t>
      </w:r>
      <w:r>
        <w:rPr>
          <w:rFonts w:eastAsia="方正仿宋_GBK"/>
          <w:w w:val="95"/>
          <w:kern w:val="32"/>
          <w:szCs w:val="32"/>
        </w:rPr>
        <w:t>21</w:t>
      </w:r>
      <w:r>
        <w:rPr>
          <w:rFonts w:eastAsia="方正仿宋_GBK"/>
          <w:w w:val="95"/>
          <w:kern w:val="32"/>
          <w:szCs w:val="32"/>
        </w:rPr>
        <w:t>号）以及《关于印发〈江苏省节水型社会示范区申报和考评细则（试行）</w:t>
      </w:r>
      <w:r>
        <w:rPr>
          <w:rFonts w:eastAsia="方正仿宋_GBK"/>
          <w:w w:val="95"/>
          <w:kern w:val="32"/>
          <w:szCs w:val="32"/>
        </w:rPr>
        <w:t>&gt;</w:t>
      </w:r>
      <w:r>
        <w:rPr>
          <w:rFonts w:eastAsia="方正仿宋_GBK"/>
          <w:w w:val="95"/>
          <w:kern w:val="32"/>
          <w:szCs w:val="32"/>
        </w:rPr>
        <w:t>的通知》（苏节水办〔</w:t>
      </w:r>
      <w:r>
        <w:rPr>
          <w:rFonts w:eastAsia="方正仿宋_GBK"/>
          <w:w w:val="95"/>
          <w:kern w:val="32"/>
          <w:szCs w:val="32"/>
        </w:rPr>
        <w:t>2015</w:t>
      </w:r>
      <w:r>
        <w:rPr>
          <w:rFonts w:eastAsia="方正仿宋_GBK"/>
          <w:w w:val="95"/>
          <w:kern w:val="32"/>
          <w:szCs w:val="32"/>
        </w:rPr>
        <w:t>〕</w:t>
      </w:r>
      <w:r>
        <w:rPr>
          <w:rFonts w:eastAsia="方正仿宋_GBK"/>
          <w:w w:val="95"/>
          <w:kern w:val="32"/>
          <w:szCs w:val="32"/>
        </w:rPr>
        <w:t>1</w:t>
      </w:r>
      <w:r>
        <w:rPr>
          <w:rFonts w:eastAsia="方正仿宋_GBK"/>
          <w:w w:val="95"/>
          <w:kern w:val="32"/>
          <w:szCs w:val="32"/>
        </w:rPr>
        <w:t>号）等有关文件要求，结合玄武区实际，特制定本工作方案。</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一、指导思想</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按照中央关于生态文明建设的战略部署和</w:t>
      </w:r>
      <w:r>
        <w:rPr>
          <w:rFonts w:eastAsia="方正仿宋_GBK"/>
          <w:w w:val="95"/>
          <w:kern w:val="32"/>
          <w:szCs w:val="32"/>
        </w:rPr>
        <w:t>“</w:t>
      </w:r>
      <w:r>
        <w:rPr>
          <w:rFonts w:eastAsia="方正仿宋_GBK"/>
          <w:w w:val="95"/>
          <w:kern w:val="32"/>
          <w:szCs w:val="32"/>
        </w:rPr>
        <w:t>节水优先、空间均衡、系统治理、两手发力</w:t>
      </w:r>
      <w:r>
        <w:rPr>
          <w:rFonts w:eastAsia="方正仿宋_GBK"/>
          <w:w w:val="95"/>
          <w:kern w:val="32"/>
          <w:szCs w:val="32"/>
        </w:rPr>
        <w:t>”</w:t>
      </w:r>
      <w:r>
        <w:rPr>
          <w:rFonts w:eastAsia="方正仿宋_GBK"/>
          <w:w w:val="95"/>
          <w:kern w:val="32"/>
          <w:szCs w:val="32"/>
        </w:rPr>
        <w:t>的新时期治水思路，认真落实最严格水资源管理制度，以提高水资源利用效率和效益为目标，以加强制度建设为核心，以增强节水保障能力为重点，以强化节水全过程管理为手段，深入开展节水型社会示范区建设，促进经济社会发展与水资源水环境承载能力相适应，为我区发展提供水资源支撑保障。</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二、创建目标</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全面推进节水型社会建设，实行最严格水资源管理制度，确立水资源管理</w:t>
      </w:r>
      <w:r>
        <w:rPr>
          <w:rFonts w:eastAsia="方正仿宋_GBK"/>
          <w:w w:val="95"/>
          <w:kern w:val="32"/>
          <w:szCs w:val="32"/>
        </w:rPr>
        <w:t>“</w:t>
      </w:r>
      <w:r>
        <w:rPr>
          <w:rFonts w:eastAsia="方正仿宋_GBK"/>
          <w:w w:val="95"/>
          <w:kern w:val="32"/>
          <w:szCs w:val="32"/>
        </w:rPr>
        <w:t>三条红线</w:t>
      </w:r>
      <w:r>
        <w:rPr>
          <w:rFonts w:eastAsia="方正仿宋_GBK"/>
          <w:w w:val="95"/>
          <w:kern w:val="32"/>
          <w:szCs w:val="32"/>
        </w:rPr>
        <w:t>”</w:t>
      </w:r>
      <w:r>
        <w:rPr>
          <w:rFonts w:eastAsia="方正仿宋_GBK"/>
          <w:w w:val="95"/>
          <w:kern w:val="32"/>
          <w:szCs w:val="32"/>
        </w:rPr>
        <w:t>，严格实行用水总量控制，坚决遏制用水浪费，严格控制入河排污总量，坚持完善水资源管理节水体系，大力推广节水型器具使用，广泛宣传节水意识。全社会用水高效</w:t>
      </w:r>
      <w:r>
        <w:rPr>
          <w:rFonts w:eastAsia="方正仿宋_GBK"/>
          <w:w w:val="95"/>
          <w:kern w:val="32"/>
          <w:szCs w:val="32"/>
        </w:rPr>
        <w:lastRenderedPageBreak/>
        <w:t>合理，水资源的经济、社会和生态效益明显提高。</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三、实施范围</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玄武区所辖行政区域。</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四、主要任务</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1</w:t>
      </w:r>
      <w:r>
        <w:rPr>
          <w:rFonts w:eastAsia="方正仿宋_GBK"/>
          <w:w w:val="95"/>
          <w:kern w:val="32"/>
          <w:szCs w:val="32"/>
        </w:rPr>
        <w:t>、</w:t>
      </w:r>
      <w:r>
        <w:rPr>
          <w:rFonts w:ascii="方正楷体_GBK" w:eastAsia="方正楷体_GBK" w:hAnsi="方正楷体_GBK" w:cs="方正楷体_GBK" w:hint="eastAsia"/>
          <w:w w:val="95"/>
          <w:kern w:val="32"/>
          <w:szCs w:val="32"/>
        </w:rPr>
        <w:t>完善制度建设。</w:t>
      </w:r>
      <w:r>
        <w:rPr>
          <w:rFonts w:eastAsia="方正仿宋_GBK"/>
          <w:w w:val="95"/>
          <w:kern w:val="32"/>
          <w:szCs w:val="32"/>
        </w:rPr>
        <w:t>严格执行用水总量、用水效率、纳污总量</w:t>
      </w:r>
      <w:r>
        <w:rPr>
          <w:rFonts w:eastAsia="方正仿宋_GBK"/>
          <w:w w:val="95"/>
          <w:kern w:val="32"/>
          <w:szCs w:val="32"/>
        </w:rPr>
        <w:t>“</w:t>
      </w:r>
      <w:r>
        <w:rPr>
          <w:rFonts w:eastAsia="方正仿宋_GBK"/>
          <w:w w:val="95"/>
          <w:kern w:val="32"/>
          <w:szCs w:val="32"/>
        </w:rPr>
        <w:t>三条红线</w:t>
      </w:r>
      <w:r>
        <w:rPr>
          <w:rFonts w:eastAsia="方正仿宋_GBK"/>
          <w:w w:val="95"/>
          <w:kern w:val="32"/>
          <w:szCs w:val="32"/>
        </w:rPr>
        <w:t>”</w:t>
      </w:r>
      <w:r>
        <w:rPr>
          <w:rFonts w:eastAsia="方正仿宋_GBK"/>
          <w:w w:val="95"/>
          <w:kern w:val="32"/>
          <w:szCs w:val="32"/>
        </w:rPr>
        <w:t>，进一步建立和完善节水管理制度。根据本区节水型社会建设规划，建立健全政府宏观调控、市场引导、用水户参与的节水机制，促进节约用水。强化入河排污口规范化管理。严格执行建设项目水资源论证制度。对公共供水管网内的用水大户以及自备水源用水户，实行计划用水管理。建立健全计划用水和节水统计制度。严格用水定额管理，实施节水设施</w:t>
      </w:r>
      <w:r>
        <w:rPr>
          <w:rFonts w:eastAsia="方正仿宋_GBK"/>
          <w:w w:val="95"/>
          <w:kern w:val="32"/>
          <w:szCs w:val="32"/>
        </w:rPr>
        <w:t>“</w:t>
      </w:r>
      <w:r>
        <w:rPr>
          <w:rFonts w:eastAsia="方正仿宋_GBK"/>
          <w:w w:val="95"/>
          <w:kern w:val="32"/>
          <w:szCs w:val="32"/>
        </w:rPr>
        <w:t>三同时</w:t>
      </w:r>
      <w:r>
        <w:rPr>
          <w:rFonts w:eastAsia="方正仿宋_GBK"/>
          <w:w w:val="95"/>
          <w:kern w:val="32"/>
          <w:szCs w:val="32"/>
        </w:rPr>
        <w:t>”</w:t>
      </w:r>
      <w:r>
        <w:rPr>
          <w:rFonts w:eastAsia="方正仿宋_GBK"/>
          <w:w w:val="95"/>
          <w:kern w:val="32"/>
          <w:szCs w:val="32"/>
        </w:rPr>
        <w:t>管理。</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2</w:t>
      </w:r>
      <w:r>
        <w:rPr>
          <w:rFonts w:eastAsia="方正仿宋_GBK"/>
          <w:w w:val="95"/>
          <w:kern w:val="32"/>
          <w:szCs w:val="32"/>
        </w:rPr>
        <w:t>、</w:t>
      </w:r>
      <w:r>
        <w:rPr>
          <w:rFonts w:ascii="方正楷体_GBK" w:eastAsia="方正楷体_GBK" w:hAnsi="方正楷体_GBK" w:cs="方正楷体_GBK" w:hint="eastAsia"/>
          <w:w w:val="95"/>
          <w:kern w:val="32"/>
          <w:szCs w:val="32"/>
        </w:rPr>
        <w:t>严格取水许可。</w:t>
      </w:r>
      <w:r>
        <w:rPr>
          <w:rFonts w:eastAsia="方正仿宋_GBK"/>
          <w:w w:val="95"/>
          <w:kern w:val="32"/>
          <w:szCs w:val="32"/>
        </w:rPr>
        <w:t>依据水法律法规规定，合理配置水资源，全面实施总量控制下的取水许可制度，按照取水总量控制指标与用水定额，依法审批发放取水许可证。对照节水技术标准，采取总量控制指标与定额管理相结合的办法，加强对取水户的监督管理，做到水权明晰，计划用水，制止水资源浪费。</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3</w:t>
      </w:r>
      <w:r>
        <w:rPr>
          <w:rFonts w:eastAsia="方正仿宋_GBK"/>
          <w:w w:val="95"/>
          <w:kern w:val="32"/>
          <w:szCs w:val="32"/>
        </w:rPr>
        <w:t>、</w:t>
      </w:r>
      <w:r>
        <w:rPr>
          <w:rFonts w:ascii="方正楷体_GBK" w:eastAsia="方正楷体_GBK" w:hAnsi="方正楷体_GBK" w:cs="方正楷体_GBK" w:hint="eastAsia"/>
          <w:w w:val="95"/>
          <w:kern w:val="32"/>
          <w:szCs w:val="32"/>
        </w:rPr>
        <w:t>推进节水型城镇建设。</w:t>
      </w:r>
      <w:r>
        <w:rPr>
          <w:rFonts w:eastAsia="方正仿宋_GBK"/>
          <w:w w:val="95"/>
          <w:kern w:val="32"/>
          <w:szCs w:val="32"/>
        </w:rPr>
        <w:t>全面建设节水型城市。强化规划引领，在城市总体规划、控制性详细规划中落实城市节水要求，以水定产、以水定城。（</w:t>
      </w:r>
      <w:r>
        <w:rPr>
          <w:rFonts w:eastAsia="方正仿宋_GBK"/>
          <w:w w:val="95"/>
          <w:kern w:val="32"/>
          <w:szCs w:val="32"/>
        </w:rPr>
        <w:t>1</w:t>
      </w:r>
      <w:r>
        <w:rPr>
          <w:rFonts w:eastAsia="方正仿宋_GBK"/>
          <w:w w:val="95"/>
          <w:kern w:val="32"/>
          <w:szCs w:val="32"/>
        </w:rPr>
        <w:t>）推行城市供水管网漏损改造。科学制定和实施供水管网改造技术方案，完善供水管网检漏制度，加强公共供水系统运行的监督管理。对受损失修、材质落后和使用年限超过</w:t>
      </w:r>
      <w:r>
        <w:rPr>
          <w:rFonts w:eastAsia="方正仿宋_GBK"/>
          <w:w w:val="95"/>
          <w:kern w:val="32"/>
          <w:szCs w:val="32"/>
        </w:rPr>
        <w:t>50</w:t>
      </w:r>
      <w:r>
        <w:rPr>
          <w:rFonts w:eastAsia="方正仿宋_GBK"/>
          <w:w w:val="95"/>
          <w:kern w:val="32"/>
          <w:szCs w:val="32"/>
        </w:rPr>
        <w:t>年的供水管网进行改造。（</w:t>
      </w:r>
      <w:r>
        <w:rPr>
          <w:rFonts w:eastAsia="方正仿宋_GBK"/>
          <w:w w:val="95"/>
          <w:kern w:val="32"/>
          <w:szCs w:val="32"/>
        </w:rPr>
        <w:t>2</w:t>
      </w:r>
      <w:r>
        <w:rPr>
          <w:rFonts w:eastAsia="方正仿宋_GBK"/>
          <w:w w:val="95"/>
          <w:kern w:val="32"/>
          <w:szCs w:val="32"/>
        </w:rPr>
        <w:t>）推动重点高耗水服务业节水。推进餐饮、宾馆、娱乐等行业实施节水技术改造，在安全合理的前提下，积极采用中水和循环用水技术、设备。根据本地</w:t>
      </w:r>
      <w:r>
        <w:rPr>
          <w:rFonts w:eastAsia="方正仿宋_GBK"/>
          <w:w w:val="95"/>
          <w:kern w:val="32"/>
          <w:szCs w:val="32"/>
        </w:rPr>
        <w:lastRenderedPageBreak/>
        <w:t>实际情况确定特种用水范围，执行特种用水价格。（</w:t>
      </w:r>
      <w:r>
        <w:rPr>
          <w:rFonts w:eastAsia="方正仿宋_GBK"/>
          <w:w w:val="95"/>
          <w:kern w:val="32"/>
          <w:szCs w:val="32"/>
        </w:rPr>
        <w:t>3</w:t>
      </w:r>
      <w:r>
        <w:rPr>
          <w:rFonts w:eastAsia="方正仿宋_GBK"/>
          <w:w w:val="95"/>
          <w:kern w:val="32"/>
          <w:szCs w:val="32"/>
        </w:rPr>
        <w:t>）实施建筑节水。大力推广绿色建筑，民用建筑集中热水系统要采取水循环措施，限期改造不符合无效热水流出时间标准要求的热水系统。鼓励居民住宅使用建筑中水，将洗衣、洗浴和生活杂用等污染较轻的灰水收集并经适当处理后，用于冲厕。新建公共建筑必须采用节水器具，在新建小区中鼓励居民优先选用节水器具。（</w:t>
      </w:r>
      <w:r>
        <w:rPr>
          <w:rFonts w:eastAsia="方正仿宋_GBK"/>
          <w:w w:val="95"/>
          <w:kern w:val="32"/>
          <w:szCs w:val="32"/>
        </w:rPr>
        <w:t>4</w:t>
      </w:r>
      <w:r>
        <w:rPr>
          <w:rFonts w:eastAsia="方正仿宋_GBK"/>
          <w:w w:val="95"/>
          <w:kern w:val="32"/>
          <w:szCs w:val="32"/>
        </w:rPr>
        <w:t>）开展园林绿化、公共设施节水。城市园林绿化选用节水耐旱型树木、花草，采用喷灌、微灌等节水灌溉方式，加强公园绿地雨水、再生水等非常规水源利用设施建设。实施城镇节水综合改造，全面推进污水再生利用和雨水资源化利用。建设城镇污（雨）水分流排水系统，将再生水用于景观绿化、洗车、公共设施等用水。发展市政环境绿化节水技术，推广洗车业用水循环利用节水技术，提高非常规水源利用规模。</w:t>
      </w:r>
    </w:p>
    <w:p w:rsidR="0031770E" w:rsidRDefault="008258B8" w:rsidP="00D961F0">
      <w:pPr>
        <w:spacing w:line="540" w:lineRule="exact"/>
        <w:ind w:firstLineChars="200" w:firstLine="605"/>
        <w:rPr>
          <w:rFonts w:eastAsia="方正仿宋_GBK"/>
          <w:w w:val="95"/>
          <w:kern w:val="32"/>
          <w:szCs w:val="32"/>
        </w:rPr>
      </w:pPr>
      <w:r>
        <w:rPr>
          <w:rFonts w:ascii="方正楷体_GBK" w:eastAsia="方正楷体_GBK" w:hAnsi="方正楷体_GBK" w:cs="方正楷体_GBK" w:hint="eastAsia"/>
          <w:w w:val="95"/>
          <w:kern w:val="32"/>
          <w:szCs w:val="32"/>
        </w:rPr>
        <w:t>4、创建节水示范区。</w:t>
      </w:r>
      <w:r>
        <w:rPr>
          <w:rFonts w:eastAsia="方正仿宋_GBK"/>
          <w:w w:val="95"/>
          <w:kern w:val="32"/>
          <w:szCs w:val="32"/>
        </w:rPr>
        <w:t>抓好重点地区的节水型社会建设工作；积极推进机关单位、学校、社区等节水型载体创建任务，大力提高节水工作的社会面。</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五、实施步骤</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1</w:t>
      </w:r>
      <w:r>
        <w:rPr>
          <w:rFonts w:eastAsia="方正仿宋_GBK"/>
          <w:w w:val="95"/>
          <w:kern w:val="32"/>
          <w:szCs w:val="32"/>
        </w:rPr>
        <w:t>、组织发动阶段（</w:t>
      </w:r>
      <w:r>
        <w:rPr>
          <w:rFonts w:eastAsia="方正仿宋_GBK"/>
          <w:w w:val="95"/>
          <w:kern w:val="32"/>
          <w:szCs w:val="32"/>
        </w:rPr>
        <w:t>2022</w:t>
      </w:r>
      <w:r>
        <w:rPr>
          <w:rFonts w:eastAsia="方正仿宋_GBK"/>
          <w:w w:val="95"/>
          <w:kern w:val="32"/>
          <w:szCs w:val="32"/>
        </w:rPr>
        <w:t>年</w:t>
      </w:r>
      <w:r>
        <w:rPr>
          <w:rFonts w:eastAsia="方正仿宋_GBK"/>
          <w:w w:val="95"/>
          <w:kern w:val="32"/>
          <w:szCs w:val="32"/>
        </w:rPr>
        <w:t>3</w:t>
      </w:r>
      <w:r>
        <w:rPr>
          <w:rFonts w:eastAsia="方正仿宋_GBK"/>
          <w:w w:val="95"/>
          <w:kern w:val="32"/>
          <w:szCs w:val="32"/>
        </w:rPr>
        <w:t>月）。建立组织机构，</w:t>
      </w:r>
      <w:proofErr w:type="gramStart"/>
      <w:r>
        <w:rPr>
          <w:rFonts w:eastAsia="方正仿宋_GBK"/>
          <w:w w:val="95"/>
          <w:kern w:val="32"/>
          <w:szCs w:val="32"/>
        </w:rPr>
        <w:t>明确部门</w:t>
      </w:r>
      <w:proofErr w:type="gramEnd"/>
      <w:r>
        <w:rPr>
          <w:rFonts w:eastAsia="方正仿宋_GBK"/>
          <w:w w:val="95"/>
          <w:kern w:val="32"/>
          <w:szCs w:val="32"/>
        </w:rPr>
        <w:t>职责，落实工作责任，组织学习培训，广泛发动宣传，动员各方力量，全面部署创建工作。</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2</w:t>
      </w:r>
      <w:r>
        <w:rPr>
          <w:rFonts w:eastAsia="方正仿宋_GBK"/>
          <w:w w:val="95"/>
          <w:kern w:val="32"/>
          <w:szCs w:val="32"/>
        </w:rPr>
        <w:t>、创建实施阶段（</w:t>
      </w:r>
      <w:r>
        <w:rPr>
          <w:rFonts w:eastAsia="方正仿宋_GBK"/>
          <w:w w:val="95"/>
          <w:kern w:val="32"/>
          <w:szCs w:val="32"/>
        </w:rPr>
        <w:t>2022</w:t>
      </w:r>
      <w:r>
        <w:rPr>
          <w:rFonts w:eastAsia="方正仿宋_GBK"/>
          <w:w w:val="95"/>
          <w:kern w:val="32"/>
          <w:szCs w:val="32"/>
        </w:rPr>
        <w:t>年</w:t>
      </w:r>
      <w:r>
        <w:rPr>
          <w:rFonts w:eastAsia="方正仿宋_GBK"/>
          <w:w w:val="95"/>
          <w:kern w:val="32"/>
          <w:szCs w:val="32"/>
        </w:rPr>
        <w:t>3</w:t>
      </w:r>
      <w:r>
        <w:rPr>
          <w:rFonts w:eastAsia="方正仿宋_GBK"/>
          <w:w w:val="95"/>
          <w:kern w:val="32"/>
          <w:szCs w:val="32"/>
        </w:rPr>
        <w:t>月</w:t>
      </w:r>
      <w:r>
        <w:rPr>
          <w:rFonts w:eastAsia="方正仿宋_GBK"/>
          <w:w w:val="95"/>
          <w:kern w:val="32"/>
          <w:szCs w:val="32"/>
        </w:rPr>
        <w:t>-4</w:t>
      </w:r>
      <w:r>
        <w:rPr>
          <w:rFonts w:eastAsia="方正仿宋_GBK"/>
          <w:w w:val="95"/>
          <w:kern w:val="32"/>
          <w:szCs w:val="32"/>
        </w:rPr>
        <w:t>月）。区水</w:t>
      </w:r>
      <w:proofErr w:type="gramStart"/>
      <w:r>
        <w:rPr>
          <w:rFonts w:eastAsia="方正仿宋_GBK"/>
          <w:w w:val="95"/>
          <w:kern w:val="32"/>
          <w:szCs w:val="32"/>
        </w:rPr>
        <w:t>务</w:t>
      </w:r>
      <w:proofErr w:type="gramEnd"/>
      <w:r>
        <w:rPr>
          <w:rFonts w:eastAsia="方正仿宋_GBK"/>
          <w:w w:val="95"/>
          <w:kern w:val="32"/>
          <w:szCs w:val="32"/>
        </w:rPr>
        <w:t>局牵头，相关部门配合，对照示范区创建的基本条件和考评指标，全面推进以</w:t>
      </w:r>
      <w:r>
        <w:rPr>
          <w:rFonts w:eastAsia="方正仿宋_GBK"/>
          <w:w w:val="95"/>
          <w:kern w:val="32"/>
          <w:szCs w:val="32"/>
        </w:rPr>
        <w:t>“</w:t>
      </w:r>
      <w:r>
        <w:rPr>
          <w:rFonts w:eastAsia="方正仿宋_GBK"/>
          <w:w w:val="95"/>
          <w:kern w:val="32"/>
          <w:szCs w:val="32"/>
        </w:rPr>
        <w:t>三条红线</w:t>
      </w:r>
      <w:r>
        <w:rPr>
          <w:rFonts w:eastAsia="方正仿宋_GBK"/>
          <w:w w:val="95"/>
          <w:kern w:val="32"/>
          <w:szCs w:val="32"/>
        </w:rPr>
        <w:t>”</w:t>
      </w:r>
      <w:r>
        <w:rPr>
          <w:rFonts w:eastAsia="方正仿宋_GBK"/>
          <w:w w:val="95"/>
          <w:kern w:val="32"/>
          <w:szCs w:val="32"/>
        </w:rPr>
        <w:t>为核心的水资源管理体系、与水资源承载能力相适应的产业结构体系和公众自觉节水的行为规范体系等建设，并建立和完善相关统计资料，确保示范区建设各项任务取得阶段</w:t>
      </w:r>
      <w:r>
        <w:rPr>
          <w:rFonts w:eastAsia="方正仿宋_GBK"/>
          <w:w w:val="95"/>
          <w:kern w:val="32"/>
          <w:szCs w:val="32"/>
        </w:rPr>
        <w:lastRenderedPageBreak/>
        <w:t>性成效。</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3</w:t>
      </w:r>
      <w:r>
        <w:rPr>
          <w:rFonts w:eastAsia="方正仿宋_GBK"/>
          <w:w w:val="95"/>
          <w:kern w:val="32"/>
          <w:szCs w:val="32"/>
        </w:rPr>
        <w:t>、自查初审阶段（</w:t>
      </w:r>
      <w:r>
        <w:rPr>
          <w:rFonts w:eastAsia="方正仿宋_GBK"/>
          <w:w w:val="95"/>
          <w:kern w:val="32"/>
          <w:szCs w:val="32"/>
        </w:rPr>
        <w:t>2022</w:t>
      </w:r>
      <w:r>
        <w:rPr>
          <w:rFonts w:eastAsia="方正仿宋_GBK"/>
          <w:w w:val="95"/>
          <w:kern w:val="32"/>
          <w:szCs w:val="32"/>
        </w:rPr>
        <w:t>年</w:t>
      </w:r>
      <w:r>
        <w:rPr>
          <w:rFonts w:eastAsia="方正仿宋_GBK"/>
          <w:w w:val="95"/>
          <w:kern w:val="32"/>
          <w:szCs w:val="32"/>
        </w:rPr>
        <w:t>4</w:t>
      </w:r>
      <w:r>
        <w:rPr>
          <w:rFonts w:eastAsia="方正仿宋_GBK"/>
          <w:w w:val="95"/>
          <w:kern w:val="32"/>
          <w:szCs w:val="32"/>
        </w:rPr>
        <w:t>月</w:t>
      </w:r>
      <w:r>
        <w:rPr>
          <w:rFonts w:eastAsia="方正仿宋_GBK"/>
          <w:w w:val="95"/>
          <w:kern w:val="32"/>
          <w:szCs w:val="32"/>
        </w:rPr>
        <w:t>-5</w:t>
      </w:r>
      <w:r>
        <w:rPr>
          <w:rFonts w:eastAsia="方正仿宋_GBK"/>
          <w:w w:val="95"/>
          <w:kern w:val="32"/>
          <w:szCs w:val="32"/>
        </w:rPr>
        <w:t>月）。收集整理节水型社会示范区创建工作资料，开展创建自评估工作，完善创建指标支撑材料和申报材料，创建申报材料申请市水</w:t>
      </w:r>
      <w:proofErr w:type="gramStart"/>
      <w:r>
        <w:rPr>
          <w:rFonts w:eastAsia="方正仿宋_GBK"/>
          <w:w w:val="95"/>
          <w:kern w:val="32"/>
          <w:szCs w:val="32"/>
        </w:rPr>
        <w:t>务</w:t>
      </w:r>
      <w:proofErr w:type="gramEnd"/>
      <w:r>
        <w:rPr>
          <w:rFonts w:eastAsia="方正仿宋_GBK"/>
          <w:w w:val="95"/>
          <w:kern w:val="32"/>
          <w:szCs w:val="32"/>
        </w:rPr>
        <w:t>局初审，做好相关创建初审工作，对初审提出的意见进行整改，准备好所有向省申报材料。</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4</w:t>
      </w:r>
      <w:r>
        <w:rPr>
          <w:rFonts w:eastAsia="方正仿宋_GBK"/>
          <w:w w:val="95"/>
          <w:kern w:val="32"/>
          <w:szCs w:val="32"/>
        </w:rPr>
        <w:t>、申报验收阶段（</w:t>
      </w:r>
      <w:r>
        <w:rPr>
          <w:rFonts w:eastAsia="方正仿宋_GBK"/>
          <w:w w:val="95"/>
          <w:kern w:val="32"/>
          <w:szCs w:val="32"/>
        </w:rPr>
        <w:t>2022</w:t>
      </w:r>
      <w:r>
        <w:rPr>
          <w:rFonts w:eastAsia="方正仿宋_GBK"/>
          <w:w w:val="95"/>
          <w:kern w:val="32"/>
          <w:szCs w:val="32"/>
        </w:rPr>
        <w:t>年</w:t>
      </w:r>
      <w:r>
        <w:rPr>
          <w:rFonts w:eastAsia="方正仿宋_GBK"/>
          <w:w w:val="95"/>
          <w:kern w:val="32"/>
          <w:szCs w:val="32"/>
        </w:rPr>
        <w:t>5</w:t>
      </w:r>
      <w:r>
        <w:rPr>
          <w:rFonts w:eastAsia="方正仿宋_GBK"/>
          <w:w w:val="95"/>
          <w:kern w:val="32"/>
          <w:szCs w:val="32"/>
        </w:rPr>
        <w:t>月</w:t>
      </w:r>
      <w:r>
        <w:rPr>
          <w:rFonts w:eastAsia="方正仿宋_GBK"/>
          <w:w w:val="95"/>
          <w:kern w:val="32"/>
          <w:szCs w:val="32"/>
        </w:rPr>
        <w:t>-6</w:t>
      </w:r>
      <w:r>
        <w:rPr>
          <w:rFonts w:eastAsia="方正仿宋_GBK"/>
          <w:w w:val="95"/>
          <w:kern w:val="32"/>
          <w:szCs w:val="32"/>
        </w:rPr>
        <w:t>月）。将完整的创建申报材料上报省水利厅审核、技术评估，之后根据整改到位，做好充分准备，迎接省水利厅来我区现场考核验收。</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六、工作措施</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1</w:t>
      </w:r>
      <w:r>
        <w:rPr>
          <w:rFonts w:eastAsia="方正仿宋_GBK"/>
          <w:w w:val="95"/>
          <w:kern w:val="32"/>
          <w:szCs w:val="32"/>
        </w:rPr>
        <w:t>、</w:t>
      </w:r>
      <w:r>
        <w:rPr>
          <w:rFonts w:ascii="方正楷体_GBK" w:eastAsia="方正楷体_GBK" w:hAnsi="方正楷体_GBK" w:cs="方正楷体_GBK" w:hint="eastAsia"/>
          <w:w w:val="95"/>
          <w:kern w:val="32"/>
          <w:szCs w:val="32"/>
        </w:rPr>
        <w:t>加强组织领导。</w:t>
      </w:r>
      <w:r>
        <w:rPr>
          <w:rFonts w:eastAsia="方正仿宋_GBK"/>
          <w:w w:val="95"/>
          <w:kern w:val="32"/>
          <w:szCs w:val="32"/>
        </w:rPr>
        <w:t>创建节水型社会示范区是一项复杂而庞大的社会系统工程，涉及水资源开发利用节约、环境保护、机关、企事业单位、社会团体、社区和居民生活的各个方面，实施难度大、任务重，需要全社会的共同参与和支持。为确保创建江苏省节水型社会示范区工作的顺利进行，成立以区领导任组长，区宣传、发改、水务、建设、生态环境、教育、</w:t>
      </w:r>
      <w:proofErr w:type="gramStart"/>
      <w:r>
        <w:rPr>
          <w:rFonts w:eastAsia="方正仿宋_GBK"/>
          <w:w w:val="95"/>
          <w:kern w:val="32"/>
          <w:szCs w:val="32"/>
        </w:rPr>
        <w:t>文旅等</w:t>
      </w:r>
      <w:proofErr w:type="gramEnd"/>
      <w:r>
        <w:rPr>
          <w:rFonts w:eastAsia="方正仿宋_GBK"/>
          <w:w w:val="95"/>
          <w:kern w:val="32"/>
          <w:szCs w:val="32"/>
        </w:rPr>
        <w:t>部门负责同志为成员的玄武区节水型社会示范区建设领导小组，负责组织、指导、协调、监督、检查我区的节水型社会示范区创建工作；领导小组下设办公室，办公室设在区水务局，具体负责节水型社会示范区创建工作的技术指导、资料统计和日常工作。各街道（园区）、各有关部门和单位建立节水创建工作领导机构和工作班子，明确分管领导和联络员，建立相关工作制度，明确职责，相互沟通，密切协作，形成政府统一领导、部门分工负责、社会广泛参与的工作格局，共同搞好节水型社会建设工作。</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2</w:t>
      </w:r>
      <w:r>
        <w:rPr>
          <w:rFonts w:eastAsia="方正仿宋_GBK"/>
          <w:w w:val="95"/>
          <w:kern w:val="32"/>
          <w:szCs w:val="32"/>
        </w:rPr>
        <w:t>、</w:t>
      </w:r>
      <w:r>
        <w:rPr>
          <w:rFonts w:ascii="方正楷体_GBK" w:eastAsia="方正楷体_GBK" w:hAnsi="方正楷体_GBK" w:cs="方正楷体_GBK" w:hint="eastAsia"/>
          <w:w w:val="95"/>
          <w:kern w:val="32"/>
          <w:szCs w:val="32"/>
        </w:rPr>
        <w:t>加大宣传力度。</w:t>
      </w:r>
      <w:r>
        <w:rPr>
          <w:rFonts w:eastAsia="方正仿宋_GBK"/>
          <w:w w:val="95"/>
          <w:kern w:val="32"/>
          <w:szCs w:val="32"/>
        </w:rPr>
        <w:t>采取行之有效、丰富多彩的形式，积极</w:t>
      </w:r>
      <w:r>
        <w:rPr>
          <w:rFonts w:eastAsia="方正仿宋_GBK"/>
          <w:w w:val="95"/>
          <w:kern w:val="32"/>
          <w:szCs w:val="32"/>
        </w:rPr>
        <w:lastRenderedPageBreak/>
        <w:t>开展节水宣传教育，向社会广泛宣传节水型社会建设的意义，倡导节水的文明生活方式，培育珍惜水、</w:t>
      </w:r>
      <w:proofErr w:type="gramStart"/>
      <w:r>
        <w:rPr>
          <w:rFonts w:eastAsia="方正仿宋_GBK"/>
          <w:w w:val="95"/>
          <w:kern w:val="32"/>
          <w:szCs w:val="32"/>
        </w:rPr>
        <w:t>爱护水</w:t>
      </w:r>
      <w:proofErr w:type="gramEnd"/>
      <w:r>
        <w:rPr>
          <w:rFonts w:eastAsia="方正仿宋_GBK"/>
          <w:w w:val="95"/>
          <w:kern w:val="32"/>
          <w:szCs w:val="32"/>
        </w:rPr>
        <w:t>的思想观念和自我约束意识，营造全社会</w:t>
      </w:r>
      <w:r>
        <w:rPr>
          <w:rFonts w:eastAsia="方正仿宋_GBK"/>
          <w:w w:val="95"/>
          <w:kern w:val="32"/>
          <w:szCs w:val="32"/>
        </w:rPr>
        <w:t>“</w:t>
      </w:r>
      <w:r>
        <w:rPr>
          <w:rFonts w:eastAsia="方正仿宋_GBK"/>
          <w:w w:val="95"/>
          <w:kern w:val="32"/>
          <w:szCs w:val="32"/>
        </w:rPr>
        <w:t>节水光荣、浪费可耻</w:t>
      </w:r>
      <w:r>
        <w:rPr>
          <w:rFonts w:eastAsia="方正仿宋_GBK"/>
          <w:w w:val="95"/>
          <w:kern w:val="32"/>
          <w:szCs w:val="32"/>
        </w:rPr>
        <w:t>”</w:t>
      </w:r>
      <w:r>
        <w:rPr>
          <w:rFonts w:eastAsia="方正仿宋_GBK"/>
          <w:w w:val="95"/>
          <w:kern w:val="32"/>
          <w:szCs w:val="32"/>
        </w:rPr>
        <w:t>的节水文化。在</w:t>
      </w:r>
      <w:r>
        <w:rPr>
          <w:rFonts w:eastAsia="方正仿宋_GBK"/>
          <w:w w:val="95"/>
          <w:kern w:val="32"/>
          <w:szCs w:val="32"/>
        </w:rPr>
        <w:t>“</w:t>
      </w:r>
      <w:r>
        <w:rPr>
          <w:rFonts w:eastAsia="方正仿宋_GBK"/>
          <w:w w:val="95"/>
          <w:kern w:val="32"/>
          <w:szCs w:val="32"/>
        </w:rPr>
        <w:t>世界水日</w:t>
      </w:r>
      <w:r>
        <w:rPr>
          <w:rFonts w:eastAsia="方正仿宋_GBK"/>
          <w:w w:val="95"/>
          <w:kern w:val="32"/>
          <w:szCs w:val="32"/>
        </w:rPr>
        <w:t>”“</w:t>
      </w:r>
      <w:r>
        <w:rPr>
          <w:rFonts w:eastAsia="方正仿宋_GBK"/>
          <w:w w:val="95"/>
          <w:kern w:val="32"/>
          <w:szCs w:val="32"/>
        </w:rPr>
        <w:t>中国水周</w:t>
      </w:r>
      <w:r>
        <w:rPr>
          <w:rFonts w:eastAsia="方正仿宋_GBK"/>
          <w:w w:val="95"/>
          <w:kern w:val="32"/>
          <w:szCs w:val="32"/>
        </w:rPr>
        <w:t>”“</w:t>
      </w:r>
      <w:r>
        <w:rPr>
          <w:rFonts w:eastAsia="方正仿宋_GBK"/>
          <w:w w:val="95"/>
          <w:kern w:val="32"/>
          <w:szCs w:val="32"/>
        </w:rPr>
        <w:t>节水宣传周</w:t>
      </w:r>
      <w:r>
        <w:rPr>
          <w:rFonts w:eastAsia="方正仿宋_GBK"/>
          <w:w w:val="95"/>
          <w:kern w:val="32"/>
          <w:szCs w:val="32"/>
        </w:rPr>
        <w:t>”</w:t>
      </w:r>
      <w:r>
        <w:rPr>
          <w:rFonts w:eastAsia="方正仿宋_GBK"/>
          <w:w w:val="95"/>
          <w:kern w:val="32"/>
          <w:szCs w:val="32"/>
        </w:rPr>
        <w:t>开展大规模的节水型社会建设宣传教育活动，让全社会普遍接受、理解和参与节水型社会建设，为节水型社会建设营造良好的社会氛围；各级政府和水务部门要从自身做起，以身作则，带头厉行节约用水，发挥表率作用。</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3</w:t>
      </w:r>
      <w:r>
        <w:rPr>
          <w:rFonts w:eastAsia="方正仿宋_GBK"/>
          <w:w w:val="95"/>
          <w:kern w:val="32"/>
          <w:szCs w:val="32"/>
        </w:rPr>
        <w:t>、</w:t>
      </w:r>
      <w:r>
        <w:rPr>
          <w:rFonts w:ascii="方正楷体_GBK" w:eastAsia="方正楷体_GBK" w:hAnsi="方正楷体_GBK" w:cs="方正楷体_GBK" w:hint="eastAsia"/>
          <w:w w:val="95"/>
          <w:kern w:val="32"/>
          <w:szCs w:val="32"/>
        </w:rPr>
        <w:t>加强法制和节水管理网络建设。</w:t>
      </w:r>
      <w:r>
        <w:rPr>
          <w:rFonts w:eastAsia="方正仿宋_GBK"/>
          <w:w w:val="95"/>
          <w:kern w:val="32"/>
          <w:szCs w:val="32"/>
        </w:rPr>
        <w:t>进一步建立和完善各项节水法规，使其具有较强的权威性和可操作性。加强水行政执法体系建设，提高执法人员依法行政的能力和水平。加大水资源管理的执法监督力度，强化执法手段。严格控制取水量和废污水排放量，对新增用水或改变用途用水的要严格进行取用水审批，科学核定取水量和用水计划指标，严格限制耗水量大、污染严重的投资项目。建立科学合理的水价体系，运用经济杠杆节水。积极开展节水载体创建，加大节水减</w:t>
      </w:r>
      <w:proofErr w:type="gramStart"/>
      <w:r>
        <w:rPr>
          <w:rFonts w:eastAsia="方正仿宋_GBK"/>
          <w:w w:val="95"/>
          <w:kern w:val="32"/>
          <w:szCs w:val="32"/>
        </w:rPr>
        <w:t>排项目</w:t>
      </w:r>
      <w:proofErr w:type="gramEnd"/>
      <w:r>
        <w:rPr>
          <w:rFonts w:eastAsia="方正仿宋_GBK"/>
          <w:w w:val="95"/>
          <w:kern w:val="32"/>
          <w:szCs w:val="32"/>
        </w:rPr>
        <w:t>实施，为创建节水型社会示范区奠定基础。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4</w:t>
      </w:r>
      <w:r>
        <w:rPr>
          <w:rFonts w:eastAsia="方正仿宋_GBK"/>
          <w:w w:val="95"/>
          <w:kern w:val="32"/>
          <w:szCs w:val="32"/>
        </w:rPr>
        <w:t>、</w:t>
      </w:r>
      <w:r>
        <w:rPr>
          <w:rFonts w:ascii="方正楷体_GBK" w:eastAsia="方正楷体_GBK" w:hAnsi="方正楷体_GBK" w:cs="方正楷体_GBK" w:hint="eastAsia"/>
          <w:w w:val="95"/>
          <w:kern w:val="32"/>
          <w:szCs w:val="32"/>
        </w:rPr>
        <w:t>加强科技合作，提高节水科技水平。</w:t>
      </w:r>
      <w:r>
        <w:rPr>
          <w:rFonts w:eastAsia="方正仿宋_GBK"/>
          <w:w w:val="95"/>
          <w:kern w:val="32"/>
          <w:szCs w:val="32"/>
        </w:rPr>
        <w:t>与水利科研单位和院校建立合作关系，研究、推广、使用节水新技术，提高节水科技水平。深入开展水资源优化配置、水价、水权水市场、再生水资源利用等方面的研究，为节水型社会建设提供科学支持和技术保障。对耗水量大的重点企业实施水量平衡测试，测算合理用水定额，为节水工作提供科学依据。</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5</w:t>
      </w:r>
      <w:r>
        <w:rPr>
          <w:rFonts w:eastAsia="方正仿宋_GBK"/>
          <w:w w:val="95"/>
          <w:kern w:val="32"/>
          <w:szCs w:val="32"/>
        </w:rPr>
        <w:t>、</w:t>
      </w:r>
      <w:r>
        <w:rPr>
          <w:rFonts w:ascii="方正楷体_GBK" w:eastAsia="方正楷体_GBK" w:hAnsi="方正楷体_GBK" w:cs="方正楷体_GBK" w:hint="eastAsia"/>
          <w:w w:val="95"/>
          <w:kern w:val="32"/>
          <w:szCs w:val="32"/>
        </w:rPr>
        <w:t>加大投入，提高水资源的利用效率。</w:t>
      </w:r>
      <w:r>
        <w:rPr>
          <w:rFonts w:eastAsia="方正仿宋_GBK"/>
          <w:w w:val="95"/>
          <w:kern w:val="32"/>
          <w:szCs w:val="32"/>
        </w:rPr>
        <w:t>有计划地建设一批节水重点工程和设施，提高我区节水总体水平。编制再生水利用规划，切实开展再生水回收利用工作。鼓励非常规水资源利用，</w:t>
      </w:r>
      <w:r>
        <w:rPr>
          <w:rFonts w:eastAsia="方正仿宋_GBK"/>
          <w:w w:val="95"/>
          <w:kern w:val="32"/>
          <w:szCs w:val="32"/>
        </w:rPr>
        <w:lastRenderedPageBreak/>
        <w:t>提高雨水利用率。依靠科学进步，开发推广节水设备和器具，对节水型产品和器具实施优惠扶持政策。</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6</w:t>
      </w:r>
      <w:r>
        <w:rPr>
          <w:rFonts w:eastAsia="方正仿宋_GBK"/>
          <w:w w:val="95"/>
          <w:kern w:val="32"/>
          <w:szCs w:val="32"/>
        </w:rPr>
        <w:t>、</w:t>
      </w:r>
      <w:r>
        <w:rPr>
          <w:rFonts w:ascii="方正楷体_GBK" w:eastAsia="方正楷体_GBK" w:hAnsi="方正楷体_GBK" w:cs="方正楷体_GBK" w:hint="eastAsia"/>
          <w:w w:val="95"/>
          <w:kern w:val="32"/>
          <w:szCs w:val="32"/>
        </w:rPr>
        <w:t>强化环境保护措施，防止水环境恶化。</w:t>
      </w:r>
      <w:r>
        <w:rPr>
          <w:rFonts w:eastAsia="方正仿宋_GBK"/>
          <w:w w:val="95"/>
          <w:kern w:val="32"/>
          <w:szCs w:val="32"/>
        </w:rPr>
        <w:t>强化建设项目环境管理，杜绝污染源的产生。加快污水处理设施建设，增强污水集中处理能力，严格控制污染物向自然水体的排放。通过截污清淤，疏浚河道，水生态修复，水土保持等，增加水环境容量。</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创建节水型社会示范区是我区社会建设和经济发展的一项重要内容，对进一步改善我区投资环境，促进可持续发展，提高市民生活质量，具有极其重要的意义。各单位要对照考核指标和工作要求，通力合作，积极推进，切实提高合理用水水平，按照上级计划和要求把我区创建成江苏省节水型社会示范区。</w:t>
      </w:r>
    </w:p>
    <w:p w:rsidR="0031770E" w:rsidRDefault="0031770E" w:rsidP="00D961F0">
      <w:pPr>
        <w:spacing w:line="540" w:lineRule="exact"/>
        <w:rPr>
          <w:rFonts w:eastAsia="方正仿宋_GBK"/>
          <w:w w:val="95"/>
          <w:kern w:val="32"/>
          <w:szCs w:val="32"/>
        </w:rPr>
      </w:pP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附件：</w:t>
      </w:r>
      <w:r>
        <w:rPr>
          <w:rFonts w:eastAsia="方正仿宋_GBK"/>
          <w:w w:val="95"/>
          <w:kern w:val="32"/>
          <w:szCs w:val="32"/>
        </w:rPr>
        <w:t>1.</w:t>
      </w:r>
      <w:r w:rsidR="00D961F0">
        <w:rPr>
          <w:rFonts w:eastAsia="方正仿宋_GBK"/>
          <w:w w:val="95"/>
          <w:kern w:val="32"/>
          <w:szCs w:val="32"/>
        </w:rPr>
        <w:t xml:space="preserve"> </w:t>
      </w:r>
      <w:r>
        <w:rPr>
          <w:rFonts w:eastAsia="方正仿宋_GBK"/>
          <w:w w:val="95"/>
          <w:kern w:val="32"/>
          <w:szCs w:val="32"/>
        </w:rPr>
        <w:t>武区江苏省节水型社会示范区建设工作领导小组</w:t>
      </w:r>
      <w:r w:rsidRPr="00D961F0">
        <w:rPr>
          <w:rFonts w:eastAsia="方正仿宋_GBK"/>
          <w:w w:val="95"/>
          <w:kern w:val="32"/>
          <w:szCs w:val="32"/>
        </w:rPr>
        <w:t>成员</w:t>
      </w:r>
      <w:r w:rsidRPr="00D961F0">
        <w:rPr>
          <w:rFonts w:eastAsia="方正仿宋_GBK" w:hint="eastAsia"/>
          <w:w w:val="95"/>
          <w:kern w:val="32"/>
          <w:szCs w:val="32"/>
        </w:rPr>
        <w:t>名单</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2.</w:t>
      </w:r>
      <w:r>
        <w:rPr>
          <w:rFonts w:eastAsia="方正仿宋_GBK"/>
          <w:w w:val="95"/>
          <w:kern w:val="32"/>
          <w:szCs w:val="32"/>
        </w:rPr>
        <w:t>玄武区江苏省节水型社会示范区建设工作任务清单</w:t>
      </w:r>
    </w:p>
    <w:p w:rsidR="0031770E" w:rsidRDefault="0031770E" w:rsidP="00D961F0">
      <w:pPr>
        <w:spacing w:line="540" w:lineRule="exact"/>
        <w:rPr>
          <w:rFonts w:eastAsia="方正仿宋_GBK"/>
          <w:w w:val="95"/>
          <w:kern w:val="32"/>
          <w:szCs w:val="32"/>
        </w:rPr>
      </w:pPr>
    </w:p>
    <w:p w:rsidR="0031770E" w:rsidRDefault="0031770E" w:rsidP="00D961F0">
      <w:pPr>
        <w:spacing w:line="540" w:lineRule="exact"/>
        <w:rPr>
          <w:rFonts w:eastAsia="方正仿宋_GBK"/>
          <w:w w:val="95"/>
          <w:kern w:val="32"/>
          <w:szCs w:val="32"/>
        </w:rPr>
      </w:pPr>
    </w:p>
    <w:p w:rsidR="0031770E" w:rsidRDefault="0031770E" w:rsidP="00D961F0">
      <w:pPr>
        <w:spacing w:line="540" w:lineRule="exact"/>
        <w:rPr>
          <w:rFonts w:eastAsia="方正仿宋_GBK"/>
          <w:w w:val="95"/>
          <w:kern w:val="32"/>
          <w:szCs w:val="32"/>
        </w:rPr>
      </w:pPr>
    </w:p>
    <w:p w:rsidR="0031770E" w:rsidRDefault="0031770E" w:rsidP="00D961F0">
      <w:pPr>
        <w:pStyle w:val="2"/>
        <w:spacing w:line="540" w:lineRule="exact"/>
        <w:ind w:left="640" w:firstLine="605"/>
        <w:rPr>
          <w:rFonts w:ascii="Times New Roman" w:eastAsia="方正仿宋_GBK" w:hAnsi="Times New Roman"/>
          <w:w w:val="95"/>
          <w:kern w:val="32"/>
          <w:sz w:val="32"/>
          <w:szCs w:val="32"/>
        </w:rPr>
      </w:pPr>
    </w:p>
    <w:p w:rsidR="0031770E" w:rsidRDefault="0031770E" w:rsidP="00D961F0">
      <w:pPr>
        <w:pStyle w:val="2"/>
        <w:spacing w:line="540" w:lineRule="exact"/>
        <w:ind w:leftChars="0" w:left="0" w:firstLineChars="0" w:firstLine="0"/>
      </w:pPr>
    </w:p>
    <w:p w:rsidR="00D961F0" w:rsidRDefault="00D961F0" w:rsidP="00D961F0"/>
    <w:p w:rsidR="00D03312" w:rsidRDefault="00D03312" w:rsidP="00D03312">
      <w:pPr>
        <w:pStyle w:val="2"/>
        <w:ind w:left="640" w:firstLine="480"/>
      </w:pPr>
    </w:p>
    <w:p w:rsidR="00D03312" w:rsidRDefault="00D03312" w:rsidP="00D03312"/>
    <w:p w:rsidR="00D03312" w:rsidRPr="00D03312" w:rsidRDefault="00D03312" w:rsidP="00D03312">
      <w:pPr>
        <w:pStyle w:val="2"/>
        <w:ind w:left="640" w:firstLine="480"/>
        <w:rPr>
          <w:rFonts w:hint="eastAsia"/>
        </w:rPr>
      </w:pPr>
    </w:p>
    <w:p w:rsidR="0031770E" w:rsidRPr="00D961F0" w:rsidRDefault="008258B8" w:rsidP="00D961F0">
      <w:pPr>
        <w:spacing w:line="540" w:lineRule="exact"/>
        <w:rPr>
          <w:rFonts w:eastAsia="方正黑体_GBK"/>
          <w:w w:val="95"/>
          <w:kern w:val="32"/>
          <w:szCs w:val="32"/>
        </w:rPr>
      </w:pPr>
      <w:r w:rsidRPr="00D961F0">
        <w:rPr>
          <w:rFonts w:eastAsia="方正黑体_GBK"/>
          <w:w w:val="95"/>
          <w:kern w:val="32"/>
          <w:szCs w:val="32"/>
        </w:rPr>
        <w:lastRenderedPageBreak/>
        <w:t>附件</w:t>
      </w:r>
      <w:r w:rsidRPr="00D961F0">
        <w:rPr>
          <w:rFonts w:eastAsia="方正黑体_GBK"/>
          <w:w w:val="95"/>
          <w:kern w:val="32"/>
          <w:szCs w:val="32"/>
        </w:rPr>
        <w:t xml:space="preserve"> 1</w:t>
      </w:r>
    </w:p>
    <w:p w:rsidR="00D961F0" w:rsidRDefault="00D961F0" w:rsidP="00D961F0">
      <w:pPr>
        <w:spacing w:line="540" w:lineRule="exact"/>
        <w:jc w:val="center"/>
        <w:rPr>
          <w:rFonts w:ascii="方正小标宋_GBK" w:eastAsia="方正小标宋_GBK" w:hAnsi="方正小标宋_GBK" w:cs="方正小标宋_GBK"/>
          <w:w w:val="95"/>
          <w:kern w:val="32"/>
          <w:sz w:val="44"/>
          <w:szCs w:val="44"/>
        </w:rPr>
      </w:pPr>
    </w:p>
    <w:p w:rsidR="0031770E" w:rsidRDefault="008258B8" w:rsidP="00D961F0">
      <w:pPr>
        <w:spacing w:line="540" w:lineRule="exact"/>
        <w:jc w:val="center"/>
        <w:rPr>
          <w:rFonts w:ascii="方正小标宋_GBK" w:eastAsia="方正小标宋_GBK" w:hAnsi="方正小标宋_GBK" w:cs="方正小标宋_GBK"/>
          <w:w w:val="95"/>
          <w:kern w:val="32"/>
          <w:sz w:val="44"/>
          <w:szCs w:val="44"/>
        </w:rPr>
      </w:pPr>
      <w:r>
        <w:rPr>
          <w:rFonts w:ascii="方正小标宋_GBK" w:eastAsia="方正小标宋_GBK" w:hAnsi="方正小标宋_GBK" w:cs="方正小标宋_GBK" w:hint="eastAsia"/>
          <w:w w:val="95"/>
          <w:kern w:val="32"/>
          <w:sz w:val="44"/>
          <w:szCs w:val="44"/>
        </w:rPr>
        <w:t>玄武区江苏省节水型社会示范区建设工作</w:t>
      </w:r>
    </w:p>
    <w:p w:rsidR="0031770E" w:rsidRDefault="008258B8" w:rsidP="00D961F0">
      <w:pPr>
        <w:spacing w:line="540" w:lineRule="exact"/>
        <w:jc w:val="center"/>
        <w:rPr>
          <w:rFonts w:ascii="方正小标宋_GBK" w:eastAsia="方正小标宋_GBK" w:hAnsi="方正小标宋_GBK" w:cs="方正小标宋_GBK"/>
          <w:w w:val="95"/>
          <w:kern w:val="32"/>
          <w:sz w:val="44"/>
          <w:szCs w:val="44"/>
        </w:rPr>
      </w:pPr>
      <w:r>
        <w:rPr>
          <w:rFonts w:ascii="方正小标宋_GBK" w:eastAsia="方正小标宋_GBK" w:hAnsi="方正小标宋_GBK" w:cs="方正小标宋_GBK" w:hint="eastAsia"/>
          <w:w w:val="95"/>
          <w:kern w:val="32"/>
          <w:sz w:val="44"/>
          <w:szCs w:val="44"/>
        </w:rPr>
        <w:t>领导小组成员名单</w:t>
      </w:r>
    </w:p>
    <w:p w:rsidR="0031770E" w:rsidRDefault="0031770E" w:rsidP="00D961F0">
      <w:pPr>
        <w:spacing w:line="540" w:lineRule="exact"/>
        <w:rPr>
          <w:rFonts w:eastAsia="方正仿宋_GBK"/>
          <w:w w:val="95"/>
          <w:kern w:val="32"/>
          <w:szCs w:val="32"/>
        </w:rPr>
      </w:pP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为全面推进依法治水，加强用水需求管理，促进水资源利用效率提升和水环境质量改善，加快建设水生态文明和节水型社会，经研究决定，成立节水型社会示范区建设领导小组，具体成员名单如下：</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组</w:t>
      </w:r>
      <w:r>
        <w:rPr>
          <w:rFonts w:eastAsia="方正仿宋_GBK"/>
          <w:w w:val="95"/>
          <w:kern w:val="32"/>
          <w:szCs w:val="32"/>
        </w:rPr>
        <w:t xml:space="preserve">  </w:t>
      </w:r>
      <w:r>
        <w:rPr>
          <w:rFonts w:eastAsia="方正仿宋_GBK"/>
          <w:w w:val="95"/>
          <w:kern w:val="32"/>
          <w:szCs w:val="32"/>
        </w:rPr>
        <w:t>长：</w:t>
      </w:r>
      <w:proofErr w:type="gramStart"/>
      <w:r>
        <w:rPr>
          <w:rFonts w:eastAsia="方正仿宋_GBK"/>
          <w:w w:val="95"/>
          <w:kern w:val="32"/>
          <w:szCs w:val="32"/>
        </w:rPr>
        <w:t>庄佳峰</w:t>
      </w:r>
      <w:proofErr w:type="gramEnd"/>
      <w:r>
        <w:rPr>
          <w:rFonts w:eastAsia="方正仿宋_GBK"/>
          <w:w w:val="95"/>
          <w:kern w:val="32"/>
          <w:szCs w:val="32"/>
        </w:rPr>
        <w:t xml:space="preserve">  </w:t>
      </w:r>
      <w:r>
        <w:rPr>
          <w:rFonts w:eastAsia="方正仿宋_GBK"/>
          <w:w w:val="95"/>
          <w:kern w:val="32"/>
          <w:szCs w:val="32"/>
        </w:rPr>
        <w:t>副区长</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副组长：汪拥政</w:t>
      </w:r>
      <w:r>
        <w:rPr>
          <w:rFonts w:eastAsia="方正仿宋_GBK"/>
          <w:w w:val="95"/>
          <w:kern w:val="32"/>
          <w:szCs w:val="32"/>
        </w:rPr>
        <w:t xml:space="preserve">  </w:t>
      </w:r>
      <w:r>
        <w:rPr>
          <w:rFonts w:eastAsia="方正仿宋_GBK"/>
          <w:w w:val="95"/>
          <w:kern w:val="32"/>
          <w:szCs w:val="32"/>
        </w:rPr>
        <w:t>区政府办公室主任</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刘</w:t>
      </w:r>
      <w:r>
        <w:rPr>
          <w:rFonts w:eastAsia="方正仿宋_GBK"/>
          <w:w w:val="95"/>
          <w:kern w:val="32"/>
          <w:szCs w:val="32"/>
        </w:rPr>
        <w:t xml:space="preserve">  </w:t>
      </w:r>
      <w:r>
        <w:rPr>
          <w:rFonts w:eastAsia="方正仿宋_GBK"/>
          <w:w w:val="95"/>
          <w:kern w:val="32"/>
          <w:szCs w:val="32"/>
        </w:rPr>
        <w:t>康</w:t>
      </w:r>
      <w:r>
        <w:rPr>
          <w:rFonts w:eastAsia="方正仿宋_GBK"/>
          <w:w w:val="95"/>
          <w:kern w:val="32"/>
          <w:szCs w:val="32"/>
        </w:rPr>
        <w:t xml:space="preserve">  </w:t>
      </w:r>
      <w:r>
        <w:rPr>
          <w:rFonts w:eastAsia="方正仿宋_GBK"/>
          <w:w w:val="95"/>
          <w:kern w:val="32"/>
          <w:szCs w:val="32"/>
        </w:rPr>
        <w:t>区水务局局长</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成</w:t>
      </w:r>
      <w:r>
        <w:rPr>
          <w:rFonts w:eastAsia="方正仿宋_GBK"/>
          <w:w w:val="95"/>
          <w:kern w:val="32"/>
          <w:szCs w:val="32"/>
        </w:rPr>
        <w:t xml:space="preserve">  </w:t>
      </w:r>
      <w:r>
        <w:rPr>
          <w:rFonts w:eastAsia="方正仿宋_GBK"/>
          <w:w w:val="95"/>
          <w:kern w:val="32"/>
          <w:szCs w:val="32"/>
        </w:rPr>
        <w:t>员：刘艳军</w:t>
      </w:r>
      <w:r>
        <w:rPr>
          <w:rFonts w:eastAsia="方正仿宋_GBK"/>
          <w:w w:val="95"/>
          <w:kern w:val="32"/>
          <w:szCs w:val="32"/>
        </w:rPr>
        <w:t xml:space="preserve">  </w:t>
      </w:r>
      <w:r>
        <w:rPr>
          <w:rFonts w:eastAsia="方正仿宋_GBK"/>
          <w:w w:val="95"/>
          <w:kern w:val="32"/>
          <w:szCs w:val="32"/>
        </w:rPr>
        <w:t>区委宣传部常务副部长</w:t>
      </w:r>
    </w:p>
    <w:p w:rsidR="0031770E" w:rsidRDefault="008258B8" w:rsidP="00D961F0">
      <w:pPr>
        <w:spacing w:line="540" w:lineRule="exact"/>
        <w:ind w:firstLineChars="600" w:firstLine="1815"/>
        <w:rPr>
          <w:rFonts w:eastAsia="方正仿宋_GBK"/>
          <w:w w:val="95"/>
          <w:kern w:val="32"/>
          <w:szCs w:val="32"/>
        </w:rPr>
      </w:pPr>
      <w:proofErr w:type="gramStart"/>
      <w:r>
        <w:rPr>
          <w:rFonts w:eastAsia="方正仿宋_GBK"/>
          <w:w w:val="95"/>
          <w:kern w:val="32"/>
          <w:szCs w:val="32"/>
        </w:rPr>
        <w:t>吕</w:t>
      </w:r>
      <w:proofErr w:type="gramEnd"/>
      <w:r>
        <w:rPr>
          <w:rFonts w:eastAsia="方正仿宋_GBK"/>
          <w:w w:val="95"/>
          <w:kern w:val="32"/>
          <w:szCs w:val="32"/>
        </w:rPr>
        <w:t xml:space="preserve">  </w:t>
      </w:r>
      <w:proofErr w:type="gramStart"/>
      <w:r>
        <w:rPr>
          <w:rFonts w:eastAsia="方正仿宋_GBK"/>
          <w:w w:val="95"/>
          <w:kern w:val="32"/>
          <w:szCs w:val="32"/>
        </w:rPr>
        <w:t>巍</w:t>
      </w:r>
      <w:proofErr w:type="gramEnd"/>
      <w:r>
        <w:rPr>
          <w:rFonts w:eastAsia="方正仿宋_GBK"/>
          <w:w w:val="95"/>
          <w:kern w:val="32"/>
          <w:szCs w:val="32"/>
        </w:rPr>
        <w:t xml:space="preserve">  </w:t>
      </w:r>
      <w:r>
        <w:rPr>
          <w:rFonts w:eastAsia="方正仿宋_GBK"/>
          <w:w w:val="95"/>
          <w:kern w:val="32"/>
          <w:szCs w:val="32"/>
        </w:rPr>
        <w:t>区发展改革委副主任</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李</w:t>
      </w:r>
      <w:r>
        <w:rPr>
          <w:rFonts w:eastAsia="方正仿宋_GBK"/>
          <w:w w:val="95"/>
          <w:kern w:val="32"/>
          <w:szCs w:val="32"/>
        </w:rPr>
        <w:t xml:space="preserve">  </w:t>
      </w:r>
      <w:r>
        <w:rPr>
          <w:rFonts w:eastAsia="方正仿宋_GBK"/>
          <w:w w:val="95"/>
          <w:kern w:val="32"/>
          <w:szCs w:val="32"/>
        </w:rPr>
        <w:t>健</w:t>
      </w:r>
      <w:r>
        <w:rPr>
          <w:rFonts w:eastAsia="方正仿宋_GBK"/>
          <w:w w:val="95"/>
          <w:kern w:val="32"/>
          <w:szCs w:val="32"/>
        </w:rPr>
        <w:t xml:space="preserve">  </w:t>
      </w:r>
      <w:r>
        <w:rPr>
          <w:rFonts w:eastAsia="方正仿宋_GBK"/>
          <w:w w:val="95"/>
          <w:kern w:val="32"/>
          <w:szCs w:val="32"/>
        </w:rPr>
        <w:t>区水务局副局长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林</w:t>
      </w:r>
      <w:r>
        <w:rPr>
          <w:rFonts w:eastAsia="方正仿宋_GBK"/>
          <w:w w:val="95"/>
          <w:kern w:val="32"/>
          <w:szCs w:val="32"/>
        </w:rPr>
        <w:t xml:space="preserve">  </w:t>
      </w:r>
      <w:r>
        <w:rPr>
          <w:rFonts w:eastAsia="方正仿宋_GBK"/>
          <w:w w:val="95"/>
          <w:kern w:val="32"/>
          <w:szCs w:val="32"/>
        </w:rPr>
        <w:t>虹</w:t>
      </w:r>
      <w:r>
        <w:rPr>
          <w:rFonts w:eastAsia="方正仿宋_GBK"/>
          <w:w w:val="95"/>
          <w:kern w:val="32"/>
          <w:szCs w:val="32"/>
        </w:rPr>
        <w:t xml:space="preserve">  </w:t>
      </w:r>
      <w:r>
        <w:rPr>
          <w:rFonts w:eastAsia="方正仿宋_GBK"/>
          <w:w w:val="95"/>
          <w:kern w:val="32"/>
          <w:szCs w:val="32"/>
        </w:rPr>
        <w:t>区教育局副局长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陈</w:t>
      </w:r>
      <w:r>
        <w:rPr>
          <w:rFonts w:eastAsia="方正仿宋_GBK"/>
          <w:w w:val="95"/>
          <w:kern w:val="32"/>
          <w:szCs w:val="32"/>
        </w:rPr>
        <w:t xml:space="preserve">  </w:t>
      </w:r>
      <w:r>
        <w:rPr>
          <w:rFonts w:eastAsia="方正仿宋_GBK"/>
          <w:w w:val="95"/>
          <w:kern w:val="32"/>
          <w:szCs w:val="32"/>
        </w:rPr>
        <w:t>玲</w:t>
      </w:r>
      <w:r>
        <w:rPr>
          <w:rFonts w:eastAsia="方正仿宋_GBK"/>
          <w:w w:val="95"/>
          <w:kern w:val="32"/>
          <w:szCs w:val="32"/>
        </w:rPr>
        <w:t xml:space="preserve">  </w:t>
      </w:r>
      <w:r>
        <w:rPr>
          <w:rFonts w:eastAsia="方正仿宋_GBK"/>
          <w:w w:val="95"/>
          <w:kern w:val="32"/>
          <w:szCs w:val="32"/>
        </w:rPr>
        <w:t>区财政局副局长</w:t>
      </w:r>
    </w:p>
    <w:p w:rsidR="0031770E" w:rsidRDefault="008258B8" w:rsidP="00D961F0">
      <w:pPr>
        <w:spacing w:line="540" w:lineRule="exact"/>
        <w:ind w:firstLineChars="600" w:firstLine="1815"/>
        <w:rPr>
          <w:rFonts w:eastAsia="方正仿宋_GBK"/>
          <w:w w:val="95"/>
          <w:kern w:val="32"/>
          <w:szCs w:val="32"/>
        </w:rPr>
      </w:pPr>
      <w:proofErr w:type="gramStart"/>
      <w:r>
        <w:rPr>
          <w:rFonts w:eastAsia="方正仿宋_GBK"/>
          <w:w w:val="95"/>
          <w:kern w:val="32"/>
          <w:szCs w:val="32"/>
        </w:rPr>
        <w:t>王增强</w:t>
      </w:r>
      <w:proofErr w:type="gramEnd"/>
      <w:r>
        <w:rPr>
          <w:rFonts w:eastAsia="方正仿宋_GBK"/>
          <w:w w:val="95"/>
          <w:kern w:val="32"/>
          <w:szCs w:val="32"/>
        </w:rPr>
        <w:t xml:space="preserve">  </w:t>
      </w:r>
      <w:r>
        <w:rPr>
          <w:rFonts w:eastAsia="方正仿宋_GBK"/>
          <w:w w:val="95"/>
          <w:kern w:val="32"/>
          <w:szCs w:val="32"/>
        </w:rPr>
        <w:t>区建设局副局长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郑岚涛</w:t>
      </w:r>
      <w:r>
        <w:rPr>
          <w:rFonts w:eastAsia="方正仿宋_GBK"/>
          <w:w w:val="95"/>
          <w:kern w:val="32"/>
          <w:szCs w:val="32"/>
        </w:rPr>
        <w:t xml:space="preserve">  </w:t>
      </w:r>
      <w:r>
        <w:rPr>
          <w:rFonts w:eastAsia="方正仿宋_GBK"/>
          <w:w w:val="95"/>
          <w:kern w:val="32"/>
          <w:szCs w:val="32"/>
        </w:rPr>
        <w:t>区房产局四级调研员</w:t>
      </w:r>
    </w:p>
    <w:p w:rsidR="0031770E" w:rsidRDefault="008258B8" w:rsidP="00D961F0">
      <w:pPr>
        <w:spacing w:line="540" w:lineRule="exact"/>
        <w:ind w:firstLineChars="600" w:firstLine="1815"/>
        <w:rPr>
          <w:rFonts w:eastAsia="方正仿宋_GBK"/>
          <w:w w:val="95"/>
          <w:kern w:val="32"/>
          <w:szCs w:val="32"/>
        </w:rPr>
      </w:pPr>
      <w:proofErr w:type="gramStart"/>
      <w:r>
        <w:rPr>
          <w:rFonts w:eastAsia="方正仿宋_GBK"/>
          <w:w w:val="95"/>
          <w:kern w:val="32"/>
          <w:szCs w:val="32"/>
        </w:rPr>
        <w:t>鱼晓江</w:t>
      </w:r>
      <w:proofErr w:type="gramEnd"/>
      <w:r>
        <w:rPr>
          <w:rFonts w:eastAsia="方正仿宋_GBK"/>
          <w:w w:val="95"/>
          <w:kern w:val="32"/>
          <w:szCs w:val="32"/>
        </w:rPr>
        <w:t xml:space="preserve">  </w:t>
      </w:r>
      <w:r>
        <w:rPr>
          <w:rFonts w:eastAsia="方正仿宋_GBK"/>
          <w:w w:val="95"/>
          <w:kern w:val="32"/>
          <w:szCs w:val="32"/>
        </w:rPr>
        <w:t>区城管局副局长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查璐霞</w:t>
      </w:r>
      <w:r>
        <w:rPr>
          <w:rFonts w:eastAsia="方正仿宋_GBK"/>
          <w:w w:val="95"/>
          <w:kern w:val="32"/>
          <w:szCs w:val="32"/>
        </w:rPr>
        <w:t xml:space="preserve">  </w:t>
      </w:r>
      <w:r>
        <w:rPr>
          <w:rFonts w:eastAsia="方正仿宋_GBK"/>
          <w:w w:val="95"/>
          <w:kern w:val="32"/>
          <w:szCs w:val="32"/>
        </w:rPr>
        <w:t>区</w:t>
      </w:r>
      <w:proofErr w:type="gramStart"/>
      <w:r>
        <w:rPr>
          <w:rFonts w:eastAsia="方正仿宋_GBK"/>
          <w:w w:val="95"/>
          <w:kern w:val="32"/>
          <w:szCs w:val="32"/>
        </w:rPr>
        <w:t>文旅局</w:t>
      </w:r>
      <w:proofErr w:type="gramEnd"/>
      <w:r>
        <w:rPr>
          <w:rFonts w:eastAsia="方正仿宋_GBK"/>
          <w:w w:val="95"/>
          <w:kern w:val="32"/>
          <w:szCs w:val="32"/>
        </w:rPr>
        <w:t>副局长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李友俊</w:t>
      </w:r>
      <w:r>
        <w:rPr>
          <w:rFonts w:eastAsia="方正仿宋_GBK"/>
          <w:w w:val="95"/>
          <w:kern w:val="32"/>
          <w:szCs w:val="32"/>
        </w:rPr>
        <w:t xml:space="preserve">  </w:t>
      </w:r>
      <w:r>
        <w:rPr>
          <w:rFonts w:eastAsia="方正仿宋_GBK"/>
          <w:w w:val="95"/>
          <w:kern w:val="32"/>
          <w:szCs w:val="32"/>
        </w:rPr>
        <w:t>区市场监管局副局长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方松华</w:t>
      </w:r>
      <w:r>
        <w:rPr>
          <w:rFonts w:eastAsia="方正仿宋_GBK"/>
          <w:w w:val="95"/>
          <w:kern w:val="32"/>
          <w:szCs w:val="32"/>
        </w:rPr>
        <w:t xml:space="preserve">  </w:t>
      </w:r>
      <w:r>
        <w:rPr>
          <w:rFonts w:eastAsia="方正仿宋_GBK"/>
          <w:w w:val="95"/>
          <w:kern w:val="32"/>
          <w:szCs w:val="32"/>
        </w:rPr>
        <w:t>区统计局副局长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洪</w:t>
      </w:r>
      <w:r>
        <w:rPr>
          <w:rFonts w:eastAsia="方正仿宋_GBK"/>
          <w:w w:val="95"/>
          <w:kern w:val="32"/>
          <w:szCs w:val="32"/>
        </w:rPr>
        <w:t xml:space="preserve">  </w:t>
      </w:r>
      <w:proofErr w:type="gramStart"/>
      <w:r>
        <w:rPr>
          <w:rFonts w:eastAsia="方正仿宋_GBK"/>
          <w:w w:val="95"/>
          <w:kern w:val="32"/>
          <w:szCs w:val="32"/>
        </w:rPr>
        <w:t>俭</w:t>
      </w:r>
      <w:proofErr w:type="gramEnd"/>
      <w:r>
        <w:rPr>
          <w:rFonts w:eastAsia="方正仿宋_GBK"/>
          <w:w w:val="95"/>
          <w:kern w:val="32"/>
          <w:szCs w:val="32"/>
        </w:rPr>
        <w:t xml:space="preserve">  </w:t>
      </w:r>
      <w:r>
        <w:rPr>
          <w:rFonts w:eastAsia="方正仿宋_GBK"/>
          <w:w w:val="95"/>
          <w:kern w:val="32"/>
          <w:szCs w:val="32"/>
        </w:rPr>
        <w:t>玄武生态环境局副局长</w:t>
      </w:r>
    </w:p>
    <w:p w:rsidR="0031770E" w:rsidRDefault="008258B8" w:rsidP="00D961F0">
      <w:pPr>
        <w:spacing w:line="540" w:lineRule="exact"/>
        <w:ind w:firstLineChars="600" w:firstLine="1815"/>
        <w:rPr>
          <w:rFonts w:eastAsia="方正仿宋_GBK"/>
          <w:w w:val="95"/>
          <w:kern w:val="32"/>
          <w:szCs w:val="32"/>
        </w:rPr>
      </w:pPr>
      <w:proofErr w:type="gramStart"/>
      <w:r>
        <w:rPr>
          <w:rFonts w:eastAsia="方正仿宋_GBK"/>
          <w:w w:val="95"/>
          <w:kern w:val="32"/>
          <w:szCs w:val="32"/>
        </w:rPr>
        <w:t>陈伏海</w:t>
      </w:r>
      <w:proofErr w:type="gramEnd"/>
      <w:r>
        <w:rPr>
          <w:rFonts w:eastAsia="方正仿宋_GBK"/>
          <w:w w:val="95"/>
          <w:kern w:val="32"/>
          <w:szCs w:val="32"/>
        </w:rPr>
        <w:t xml:space="preserve">  </w:t>
      </w:r>
      <w:r>
        <w:rPr>
          <w:rFonts w:eastAsia="方正仿宋_GBK"/>
          <w:w w:val="95"/>
          <w:kern w:val="32"/>
          <w:szCs w:val="32"/>
        </w:rPr>
        <w:t>新街口街道办事处副主任、三级调研员</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lastRenderedPageBreak/>
        <w:t>卞雨华</w:t>
      </w:r>
      <w:r>
        <w:rPr>
          <w:rFonts w:eastAsia="方正仿宋_GBK"/>
          <w:w w:val="95"/>
          <w:kern w:val="32"/>
          <w:szCs w:val="32"/>
        </w:rPr>
        <w:t xml:space="preserve">  </w:t>
      </w:r>
      <w:r>
        <w:rPr>
          <w:rFonts w:eastAsia="方正仿宋_GBK"/>
          <w:w w:val="95"/>
          <w:kern w:val="32"/>
          <w:szCs w:val="32"/>
        </w:rPr>
        <w:t>玄武门街道办事处副主任、三级调研员</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陈青林</w:t>
      </w:r>
      <w:r>
        <w:rPr>
          <w:rFonts w:eastAsia="方正仿宋_GBK"/>
          <w:w w:val="95"/>
          <w:kern w:val="32"/>
          <w:szCs w:val="32"/>
        </w:rPr>
        <w:t xml:space="preserve">  </w:t>
      </w:r>
      <w:r>
        <w:rPr>
          <w:rFonts w:eastAsia="方正仿宋_GBK"/>
          <w:w w:val="95"/>
          <w:kern w:val="32"/>
          <w:szCs w:val="32"/>
        </w:rPr>
        <w:t>梅园新村街道办事处副主任</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侯</w:t>
      </w:r>
      <w:r>
        <w:rPr>
          <w:rFonts w:eastAsia="方正仿宋_GBK"/>
          <w:w w:val="95"/>
          <w:kern w:val="32"/>
          <w:szCs w:val="32"/>
        </w:rPr>
        <w:t xml:space="preserve">  </w:t>
      </w:r>
      <w:r>
        <w:rPr>
          <w:rFonts w:eastAsia="方正仿宋_GBK"/>
          <w:w w:val="95"/>
          <w:kern w:val="32"/>
          <w:szCs w:val="32"/>
        </w:rPr>
        <w:t>贺</w:t>
      </w:r>
      <w:r>
        <w:rPr>
          <w:rFonts w:eastAsia="方正仿宋_GBK"/>
          <w:w w:val="95"/>
          <w:kern w:val="32"/>
          <w:szCs w:val="32"/>
        </w:rPr>
        <w:t xml:space="preserve">  </w:t>
      </w:r>
      <w:r>
        <w:rPr>
          <w:rFonts w:eastAsia="方正仿宋_GBK"/>
          <w:w w:val="95"/>
          <w:kern w:val="32"/>
          <w:szCs w:val="32"/>
        </w:rPr>
        <w:t>锁金村街道办事处副主任</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吴天红</w:t>
      </w:r>
      <w:r>
        <w:rPr>
          <w:rFonts w:eastAsia="方正仿宋_GBK"/>
          <w:w w:val="95"/>
          <w:kern w:val="32"/>
          <w:szCs w:val="32"/>
        </w:rPr>
        <w:t xml:space="preserve">  </w:t>
      </w:r>
      <w:r>
        <w:rPr>
          <w:rFonts w:eastAsia="方正仿宋_GBK"/>
          <w:w w:val="95"/>
          <w:kern w:val="32"/>
          <w:szCs w:val="32"/>
        </w:rPr>
        <w:t>孝陵卫街道办事处副主任</w:t>
      </w:r>
    </w:p>
    <w:p w:rsidR="0031770E" w:rsidRDefault="008258B8" w:rsidP="00D961F0">
      <w:pPr>
        <w:spacing w:line="540" w:lineRule="exact"/>
        <w:ind w:firstLineChars="600" w:firstLine="1815"/>
        <w:rPr>
          <w:rFonts w:eastAsia="方正仿宋_GBK"/>
          <w:w w:val="95"/>
          <w:kern w:val="32"/>
          <w:szCs w:val="32"/>
        </w:rPr>
      </w:pPr>
      <w:proofErr w:type="gramStart"/>
      <w:r>
        <w:rPr>
          <w:rFonts w:eastAsia="方正仿宋_GBK"/>
          <w:w w:val="95"/>
          <w:kern w:val="32"/>
          <w:szCs w:val="32"/>
        </w:rPr>
        <w:t>周晓蓬</w:t>
      </w:r>
      <w:proofErr w:type="gramEnd"/>
      <w:r>
        <w:rPr>
          <w:rFonts w:eastAsia="方正仿宋_GBK"/>
          <w:w w:val="95"/>
          <w:kern w:val="32"/>
          <w:szCs w:val="32"/>
        </w:rPr>
        <w:t xml:space="preserve">  </w:t>
      </w:r>
      <w:r>
        <w:rPr>
          <w:rFonts w:eastAsia="方正仿宋_GBK"/>
          <w:w w:val="95"/>
          <w:kern w:val="32"/>
          <w:szCs w:val="32"/>
        </w:rPr>
        <w:t>玄武湖街道办事处副主任</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袁芳超</w:t>
      </w:r>
      <w:r>
        <w:rPr>
          <w:rFonts w:eastAsia="方正仿宋_GBK"/>
          <w:w w:val="95"/>
          <w:kern w:val="32"/>
          <w:szCs w:val="32"/>
        </w:rPr>
        <w:t xml:space="preserve">  </w:t>
      </w:r>
      <w:r>
        <w:rPr>
          <w:rFonts w:eastAsia="方正仿宋_GBK"/>
          <w:w w:val="95"/>
          <w:kern w:val="32"/>
          <w:szCs w:val="32"/>
        </w:rPr>
        <w:t>红山街道办事处副主任</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陈</w:t>
      </w:r>
      <w:r>
        <w:rPr>
          <w:rFonts w:eastAsia="方正仿宋_GBK"/>
          <w:w w:val="95"/>
          <w:kern w:val="32"/>
          <w:szCs w:val="32"/>
        </w:rPr>
        <w:t xml:space="preserve">  </w:t>
      </w:r>
      <w:r>
        <w:rPr>
          <w:rFonts w:eastAsia="方正仿宋_GBK"/>
          <w:w w:val="95"/>
          <w:kern w:val="32"/>
          <w:szCs w:val="32"/>
        </w:rPr>
        <w:t>放</w:t>
      </w:r>
      <w:r>
        <w:rPr>
          <w:rFonts w:eastAsia="方正仿宋_GBK"/>
          <w:w w:val="95"/>
          <w:kern w:val="32"/>
          <w:szCs w:val="32"/>
        </w:rPr>
        <w:t xml:space="preserve">  </w:t>
      </w:r>
      <w:proofErr w:type="gramStart"/>
      <w:r>
        <w:rPr>
          <w:rFonts w:eastAsia="方正仿宋_GBK"/>
          <w:w w:val="95"/>
          <w:kern w:val="32"/>
          <w:szCs w:val="32"/>
        </w:rPr>
        <w:t>徐庄高新区</w:t>
      </w:r>
      <w:proofErr w:type="gramEnd"/>
      <w:r>
        <w:rPr>
          <w:rFonts w:eastAsia="方正仿宋_GBK"/>
          <w:w w:val="95"/>
          <w:kern w:val="32"/>
          <w:szCs w:val="32"/>
        </w:rPr>
        <w:t>管委会副主任</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李传林</w:t>
      </w:r>
      <w:r>
        <w:rPr>
          <w:rFonts w:eastAsia="方正仿宋_GBK"/>
          <w:w w:val="95"/>
          <w:kern w:val="32"/>
          <w:szCs w:val="32"/>
        </w:rPr>
        <w:t xml:space="preserve">  </w:t>
      </w:r>
      <w:proofErr w:type="gramStart"/>
      <w:r>
        <w:rPr>
          <w:rFonts w:eastAsia="方正仿宋_GBK"/>
          <w:w w:val="95"/>
          <w:kern w:val="32"/>
          <w:szCs w:val="32"/>
        </w:rPr>
        <w:t>玄武湖综管办</w:t>
      </w:r>
      <w:proofErr w:type="gramEnd"/>
      <w:r>
        <w:rPr>
          <w:rFonts w:eastAsia="方正仿宋_GBK"/>
          <w:w w:val="95"/>
          <w:kern w:val="32"/>
          <w:szCs w:val="32"/>
        </w:rPr>
        <w:t>副主任、监管处处长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沈</w:t>
      </w:r>
      <w:r>
        <w:rPr>
          <w:rFonts w:eastAsia="方正仿宋_GBK"/>
          <w:w w:val="95"/>
          <w:kern w:val="32"/>
          <w:szCs w:val="32"/>
        </w:rPr>
        <w:t xml:space="preserve">  </w:t>
      </w:r>
      <w:r>
        <w:rPr>
          <w:rFonts w:eastAsia="方正仿宋_GBK"/>
          <w:w w:val="95"/>
          <w:kern w:val="32"/>
          <w:szCs w:val="32"/>
        </w:rPr>
        <w:t>玥</w:t>
      </w:r>
      <w:r>
        <w:rPr>
          <w:rFonts w:eastAsia="方正仿宋_GBK"/>
          <w:w w:val="95"/>
          <w:kern w:val="32"/>
          <w:szCs w:val="32"/>
        </w:rPr>
        <w:t xml:space="preserve">  </w:t>
      </w:r>
      <w:r>
        <w:rPr>
          <w:rFonts w:eastAsia="方正仿宋_GBK"/>
          <w:w w:val="95"/>
          <w:kern w:val="32"/>
          <w:szCs w:val="32"/>
        </w:rPr>
        <w:t>中山陵园管理局行政管理处处长</w:t>
      </w:r>
    </w:p>
    <w:p w:rsidR="0031770E" w:rsidRDefault="008258B8" w:rsidP="00D961F0">
      <w:pPr>
        <w:spacing w:line="540" w:lineRule="exact"/>
        <w:ind w:firstLineChars="600" w:firstLine="1815"/>
        <w:rPr>
          <w:rFonts w:eastAsia="方正仿宋_GBK"/>
          <w:w w:val="95"/>
          <w:kern w:val="32"/>
          <w:szCs w:val="32"/>
        </w:rPr>
      </w:pPr>
      <w:r>
        <w:rPr>
          <w:rFonts w:eastAsia="方正仿宋_GBK"/>
          <w:w w:val="95"/>
          <w:kern w:val="32"/>
          <w:szCs w:val="32"/>
        </w:rPr>
        <w:t>金</w:t>
      </w:r>
      <w:r>
        <w:rPr>
          <w:rFonts w:eastAsia="方正仿宋_GBK"/>
          <w:w w:val="95"/>
          <w:kern w:val="32"/>
          <w:szCs w:val="32"/>
        </w:rPr>
        <w:t xml:space="preserve">  </w:t>
      </w:r>
      <w:r>
        <w:rPr>
          <w:rFonts w:eastAsia="方正仿宋_GBK"/>
          <w:w w:val="95"/>
          <w:kern w:val="32"/>
          <w:szCs w:val="32"/>
        </w:rPr>
        <w:t>伟</w:t>
      </w:r>
      <w:r>
        <w:rPr>
          <w:rFonts w:eastAsia="方正仿宋_GBK"/>
          <w:w w:val="95"/>
          <w:kern w:val="32"/>
          <w:szCs w:val="32"/>
        </w:rPr>
        <w:t xml:space="preserve">  </w:t>
      </w:r>
      <w:r>
        <w:rPr>
          <w:rFonts w:eastAsia="方正仿宋_GBK"/>
          <w:w w:val="95"/>
          <w:kern w:val="32"/>
          <w:szCs w:val="32"/>
        </w:rPr>
        <w:t>玄武湖公园管理处副主任</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领导小组下设办公室，办公室设在区水务局，刘康同志兼任办公室主任，具体负责江苏省节水型社会示范区建设工作的组织、协调、推进、督查等日常工作。</w:t>
      </w:r>
    </w:p>
    <w:p w:rsidR="0031770E" w:rsidRDefault="0031770E" w:rsidP="00D961F0">
      <w:pPr>
        <w:spacing w:line="540" w:lineRule="exact"/>
        <w:rPr>
          <w:rFonts w:eastAsia="方正仿宋_GBK"/>
          <w:w w:val="95"/>
          <w:kern w:val="32"/>
          <w:szCs w:val="32"/>
        </w:rPr>
      </w:pPr>
    </w:p>
    <w:p w:rsidR="0031770E" w:rsidRDefault="0031770E" w:rsidP="00D961F0">
      <w:pPr>
        <w:spacing w:line="540" w:lineRule="exact"/>
        <w:rPr>
          <w:rFonts w:eastAsia="方正仿宋_GBK"/>
          <w:w w:val="95"/>
          <w:kern w:val="32"/>
          <w:szCs w:val="32"/>
        </w:rPr>
      </w:pPr>
    </w:p>
    <w:p w:rsidR="0031770E" w:rsidRDefault="0031770E" w:rsidP="00D961F0">
      <w:pPr>
        <w:spacing w:line="540" w:lineRule="exact"/>
        <w:rPr>
          <w:rFonts w:eastAsia="方正仿宋_GBK"/>
          <w:w w:val="95"/>
          <w:kern w:val="32"/>
          <w:szCs w:val="32"/>
        </w:rPr>
      </w:pPr>
    </w:p>
    <w:p w:rsidR="0031770E" w:rsidRDefault="0031770E" w:rsidP="00D961F0">
      <w:pPr>
        <w:pStyle w:val="2"/>
        <w:spacing w:line="540" w:lineRule="exact"/>
        <w:ind w:left="640" w:firstLine="480"/>
      </w:pPr>
    </w:p>
    <w:p w:rsidR="0031770E" w:rsidRDefault="0031770E" w:rsidP="00D961F0">
      <w:pPr>
        <w:spacing w:line="540" w:lineRule="exact"/>
      </w:pPr>
    </w:p>
    <w:p w:rsidR="00D961F0" w:rsidRDefault="00D961F0" w:rsidP="00D961F0">
      <w:pPr>
        <w:pStyle w:val="2"/>
        <w:ind w:left="640" w:firstLine="480"/>
      </w:pPr>
    </w:p>
    <w:p w:rsidR="00D961F0" w:rsidRDefault="00D961F0" w:rsidP="00D961F0"/>
    <w:p w:rsidR="00D961F0" w:rsidRDefault="00D961F0" w:rsidP="00D961F0">
      <w:pPr>
        <w:pStyle w:val="2"/>
        <w:ind w:left="640" w:firstLine="480"/>
      </w:pPr>
    </w:p>
    <w:p w:rsidR="00D961F0" w:rsidRDefault="00D961F0" w:rsidP="00D961F0"/>
    <w:p w:rsidR="00D961F0" w:rsidRPr="00D961F0" w:rsidRDefault="00D961F0" w:rsidP="00D961F0">
      <w:pPr>
        <w:pStyle w:val="2"/>
        <w:ind w:left="640" w:firstLine="480"/>
      </w:pPr>
    </w:p>
    <w:p w:rsidR="0031770E" w:rsidRDefault="0031770E" w:rsidP="00D961F0">
      <w:pPr>
        <w:pStyle w:val="2"/>
        <w:spacing w:line="540" w:lineRule="exact"/>
        <w:ind w:left="640" w:firstLine="480"/>
      </w:pPr>
    </w:p>
    <w:p w:rsidR="0031770E" w:rsidRPr="00D961F0" w:rsidRDefault="008258B8" w:rsidP="00D961F0">
      <w:pPr>
        <w:spacing w:line="540" w:lineRule="exact"/>
        <w:rPr>
          <w:rFonts w:eastAsia="方正黑体_GBK"/>
          <w:w w:val="95"/>
          <w:kern w:val="32"/>
          <w:szCs w:val="32"/>
        </w:rPr>
      </w:pPr>
      <w:r w:rsidRPr="00D961F0">
        <w:rPr>
          <w:rFonts w:eastAsia="方正黑体_GBK"/>
          <w:w w:val="95"/>
          <w:kern w:val="32"/>
          <w:szCs w:val="32"/>
        </w:rPr>
        <w:lastRenderedPageBreak/>
        <w:t>附件</w:t>
      </w:r>
      <w:r w:rsidRPr="00D961F0">
        <w:rPr>
          <w:rFonts w:eastAsia="方正黑体_GBK"/>
          <w:w w:val="95"/>
          <w:kern w:val="32"/>
          <w:szCs w:val="32"/>
        </w:rPr>
        <w:t xml:space="preserve"> 2</w:t>
      </w:r>
    </w:p>
    <w:p w:rsidR="00D961F0" w:rsidRDefault="00D961F0" w:rsidP="00D961F0">
      <w:pPr>
        <w:spacing w:line="540" w:lineRule="exact"/>
        <w:jc w:val="center"/>
        <w:rPr>
          <w:rFonts w:ascii="方正小标宋_GBK" w:eastAsia="方正小标宋_GBK" w:hAnsi="方正小标宋_GBK" w:cs="方正小标宋_GBK"/>
          <w:w w:val="95"/>
          <w:kern w:val="32"/>
          <w:sz w:val="44"/>
          <w:szCs w:val="44"/>
        </w:rPr>
      </w:pPr>
    </w:p>
    <w:p w:rsidR="0031770E" w:rsidRDefault="008258B8" w:rsidP="00D961F0">
      <w:pPr>
        <w:spacing w:line="540" w:lineRule="exact"/>
        <w:jc w:val="center"/>
        <w:rPr>
          <w:rFonts w:ascii="方正小标宋_GBK" w:eastAsia="方正小标宋_GBK" w:hAnsi="方正小标宋_GBK" w:cs="方正小标宋_GBK"/>
          <w:w w:val="95"/>
          <w:kern w:val="32"/>
          <w:sz w:val="44"/>
          <w:szCs w:val="44"/>
        </w:rPr>
      </w:pPr>
      <w:r>
        <w:rPr>
          <w:rFonts w:ascii="方正小标宋_GBK" w:eastAsia="方正小标宋_GBK" w:hAnsi="方正小标宋_GBK" w:cs="方正小标宋_GBK" w:hint="eastAsia"/>
          <w:w w:val="95"/>
          <w:kern w:val="32"/>
          <w:sz w:val="44"/>
          <w:szCs w:val="44"/>
        </w:rPr>
        <w:t>玄武区江苏省节水型社会示范区建设工作</w:t>
      </w:r>
    </w:p>
    <w:p w:rsidR="0031770E" w:rsidRDefault="008258B8" w:rsidP="00D961F0">
      <w:pPr>
        <w:spacing w:line="540" w:lineRule="exact"/>
        <w:jc w:val="center"/>
        <w:rPr>
          <w:rFonts w:ascii="方正小标宋_GBK" w:eastAsia="方正小标宋_GBK" w:hAnsi="方正小标宋_GBK" w:cs="方正小标宋_GBK"/>
          <w:w w:val="95"/>
          <w:kern w:val="32"/>
          <w:sz w:val="44"/>
          <w:szCs w:val="44"/>
        </w:rPr>
      </w:pPr>
      <w:r>
        <w:rPr>
          <w:rFonts w:ascii="方正小标宋_GBK" w:eastAsia="方正小标宋_GBK" w:hAnsi="方正小标宋_GBK" w:cs="方正小标宋_GBK" w:hint="eastAsia"/>
          <w:w w:val="95"/>
          <w:kern w:val="32"/>
          <w:sz w:val="44"/>
          <w:szCs w:val="44"/>
        </w:rPr>
        <w:t>任务清单</w:t>
      </w:r>
    </w:p>
    <w:p w:rsidR="0031770E" w:rsidRDefault="0031770E" w:rsidP="00D961F0">
      <w:pPr>
        <w:spacing w:line="540" w:lineRule="exact"/>
        <w:rPr>
          <w:rFonts w:eastAsia="方正仿宋_GBK"/>
          <w:w w:val="95"/>
          <w:kern w:val="32"/>
          <w:szCs w:val="32"/>
        </w:rPr>
      </w:pP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一、区政府办</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玄武区</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年完成的用水分析、用水工艺、节水措施、节水技改、节水评估等报告，提供报告电子版或纸质版。</w:t>
      </w:r>
    </w:p>
    <w:p w:rsidR="0031770E" w:rsidRDefault="008258B8" w:rsidP="00D961F0">
      <w:pPr>
        <w:spacing w:line="540" w:lineRule="exact"/>
        <w:ind w:firstLineChars="200" w:firstLine="605"/>
        <w:rPr>
          <w:rFonts w:eastAsia="方正仿宋_GBK"/>
          <w:w w:val="95"/>
          <w:kern w:val="32"/>
          <w:szCs w:val="32"/>
        </w:rPr>
      </w:pPr>
      <w:r>
        <w:rPr>
          <w:rFonts w:ascii="方正黑体_GBK" w:eastAsia="方正黑体_GBK" w:hAnsi="方正黑体_GBK" w:cs="方正黑体_GBK" w:hint="eastAsia"/>
          <w:w w:val="95"/>
          <w:kern w:val="32"/>
          <w:szCs w:val="32"/>
        </w:rPr>
        <w:t>二、区委宣传部</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1</w:t>
      </w:r>
      <w:r>
        <w:rPr>
          <w:rFonts w:eastAsia="方正仿宋_GBK"/>
          <w:w w:val="95"/>
          <w:kern w:val="32"/>
          <w:szCs w:val="32"/>
        </w:rPr>
        <w:t>）玄武区有关节约用水、水资源管理等工作专题报道，</w:t>
      </w:r>
      <w:proofErr w:type="gramStart"/>
      <w:r>
        <w:rPr>
          <w:rFonts w:eastAsia="方正仿宋_GBK"/>
          <w:w w:val="95"/>
          <w:kern w:val="32"/>
          <w:szCs w:val="32"/>
        </w:rPr>
        <w:t>附新闻</w:t>
      </w:r>
      <w:proofErr w:type="gramEnd"/>
      <w:r>
        <w:rPr>
          <w:rFonts w:eastAsia="方正仿宋_GBK"/>
          <w:w w:val="95"/>
          <w:kern w:val="32"/>
          <w:szCs w:val="32"/>
        </w:rPr>
        <w:t>链接、照片、视频等。</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2</w:t>
      </w:r>
      <w:r>
        <w:rPr>
          <w:rFonts w:eastAsia="方正仿宋_GBK"/>
          <w:w w:val="95"/>
          <w:kern w:val="32"/>
          <w:szCs w:val="32"/>
        </w:rPr>
        <w:t>）玄武</w:t>
      </w:r>
      <w:proofErr w:type="gramStart"/>
      <w:r>
        <w:rPr>
          <w:rFonts w:eastAsia="方正仿宋_GBK"/>
          <w:w w:val="95"/>
          <w:kern w:val="32"/>
          <w:szCs w:val="32"/>
        </w:rPr>
        <w:t>区特色</w:t>
      </w:r>
      <w:proofErr w:type="gramEnd"/>
      <w:r>
        <w:rPr>
          <w:rFonts w:eastAsia="方正仿宋_GBK"/>
          <w:w w:val="95"/>
          <w:kern w:val="32"/>
          <w:szCs w:val="32"/>
        </w:rPr>
        <w:t>水情、水文化、</w:t>
      </w:r>
      <w:proofErr w:type="gramStart"/>
      <w:r>
        <w:rPr>
          <w:rFonts w:eastAsia="方正仿宋_GBK"/>
          <w:w w:val="95"/>
          <w:kern w:val="32"/>
          <w:szCs w:val="32"/>
        </w:rPr>
        <w:t>水旅游</w:t>
      </w:r>
      <w:proofErr w:type="gramEnd"/>
      <w:r>
        <w:rPr>
          <w:rFonts w:eastAsia="方正仿宋_GBK"/>
          <w:w w:val="95"/>
          <w:kern w:val="32"/>
          <w:szCs w:val="32"/>
        </w:rPr>
        <w:t>相关的宣传片、高清照片等。</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3</w:t>
      </w:r>
      <w:r>
        <w:rPr>
          <w:rFonts w:eastAsia="方正仿宋_GBK"/>
          <w:w w:val="95"/>
          <w:kern w:val="32"/>
          <w:szCs w:val="32"/>
        </w:rPr>
        <w:t>）电视、报刊杂志、网络媒体、公共场所（地铁站、街头展牌等）等对公众节水意识的宣传、教育，附链接、照片、视频等。</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三、区发改委</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提供</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年国民经济和社会发展主要指标数据、产业结构调整方案成果资料。</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四、区水务局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1</w:t>
      </w:r>
      <w:r>
        <w:rPr>
          <w:rFonts w:eastAsia="方正仿宋_GBK"/>
          <w:w w:val="95"/>
          <w:kern w:val="32"/>
          <w:szCs w:val="32"/>
        </w:rPr>
        <w:t>）</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年水资源公报。</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2</w:t>
      </w:r>
      <w:r>
        <w:rPr>
          <w:rFonts w:eastAsia="方正仿宋_GBK"/>
          <w:w w:val="95"/>
          <w:kern w:val="32"/>
          <w:szCs w:val="32"/>
        </w:rPr>
        <w:t>）最新的水资源综合规划、水利发展规划、水利现代化规划等规划。</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3</w:t>
      </w:r>
      <w:r>
        <w:rPr>
          <w:rFonts w:eastAsia="方正仿宋_GBK"/>
          <w:w w:val="95"/>
          <w:kern w:val="32"/>
          <w:szCs w:val="32"/>
        </w:rPr>
        <w:t>）自备水源取水许可申请书、取水许可决定、取水许可证和相应水资源论证报告的电子版。</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lastRenderedPageBreak/>
        <w:t>（</w:t>
      </w:r>
      <w:r>
        <w:rPr>
          <w:rFonts w:eastAsia="方正仿宋_GBK"/>
          <w:w w:val="95"/>
          <w:kern w:val="32"/>
          <w:szCs w:val="32"/>
        </w:rPr>
        <w:t>4</w:t>
      </w:r>
      <w:r>
        <w:rPr>
          <w:rFonts w:eastAsia="方正仿宋_GBK"/>
          <w:w w:val="95"/>
          <w:kern w:val="32"/>
          <w:szCs w:val="32"/>
        </w:rPr>
        <w:t>）</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年用水审计报告、节水载体申报材料和</w:t>
      </w:r>
      <w:r>
        <w:rPr>
          <w:rFonts w:eastAsia="方正仿宋_GBK"/>
          <w:w w:val="95"/>
          <w:kern w:val="32"/>
          <w:szCs w:val="32"/>
        </w:rPr>
        <w:t>2016</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年水平衡测试报告电子版。</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5</w:t>
      </w:r>
      <w:r>
        <w:rPr>
          <w:rFonts w:eastAsia="方正仿宋_GBK"/>
          <w:w w:val="95"/>
          <w:kern w:val="32"/>
          <w:szCs w:val="32"/>
        </w:rPr>
        <w:t>）</w:t>
      </w:r>
      <w:r>
        <w:rPr>
          <w:rFonts w:eastAsia="方正仿宋_GBK"/>
          <w:w w:val="95"/>
          <w:kern w:val="32"/>
          <w:szCs w:val="32"/>
        </w:rPr>
        <w:t>2016</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年玄武区每日地下水水位数据。</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6</w:t>
      </w:r>
      <w:r>
        <w:rPr>
          <w:rFonts w:eastAsia="方正仿宋_GBK"/>
          <w:w w:val="95"/>
          <w:kern w:val="32"/>
          <w:szCs w:val="32"/>
        </w:rPr>
        <w:t>）</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年玄武区自来水和自备水用水计划文件；取水</w:t>
      </w:r>
      <w:proofErr w:type="gramStart"/>
      <w:r>
        <w:rPr>
          <w:rFonts w:eastAsia="方正仿宋_GBK"/>
          <w:w w:val="95"/>
          <w:kern w:val="32"/>
          <w:szCs w:val="32"/>
        </w:rPr>
        <w:t>户相关台</w:t>
      </w:r>
      <w:proofErr w:type="gramEnd"/>
      <w:r>
        <w:rPr>
          <w:rFonts w:eastAsia="方正仿宋_GBK"/>
          <w:w w:val="95"/>
          <w:kern w:val="32"/>
          <w:szCs w:val="32"/>
        </w:rPr>
        <w:t>账，水资源费发票等。</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7</w:t>
      </w:r>
      <w:r>
        <w:rPr>
          <w:rFonts w:eastAsia="方正仿宋_GBK"/>
          <w:w w:val="95"/>
          <w:kern w:val="32"/>
          <w:szCs w:val="32"/>
        </w:rPr>
        <w:t>）玄武区用水定额相关发文，</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年用用水定额调查表和汇总表。</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8</w:t>
      </w:r>
      <w:r>
        <w:rPr>
          <w:rFonts w:eastAsia="方正仿宋_GBK"/>
          <w:w w:val="95"/>
          <w:kern w:val="32"/>
          <w:szCs w:val="32"/>
        </w:rPr>
        <w:t>）</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年节水载体创建的通知；关于公布节水载体的通知（到目前为止所有玄武区相关载体公布文件）。</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五、区教育局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1</w:t>
      </w:r>
      <w:r>
        <w:rPr>
          <w:rFonts w:eastAsia="方正仿宋_GBK"/>
          <w:w w:val="95"/>
          <w:kern w:val="32"/>
          <w:szCs w:val="32"/>
        </w:rPr>
        <w:t>）玄武区学校名录汇总表电子版（</w:t>
      </w:r>
      <w:r>
        <w:rPr>
          <w:rFonts w:eastAsia="方正仿宋_GBK"/>
          <w:w w:val="95"/>
          <w:kern w:val="32"/>
          <w:szCs w:val="32"/>
        </w:rPr>
        <w:t>Excel</w:t>
      </w:r>
      <w:r>
        <w:rPr>
          <w:rFonts w:eastAsia="方正仿宋_GBK"/>
          <w:w w:val="95"/>
          <w:kern w:val="32"/>
          <w:szCs w:val="32"/>
        </w:rPr>
        <w:t>）和纸质版，统计所有学校名录，备注区直属、私立、街道直属等信息。</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2</w:t>
      </w:r>
      <w:r>
        <w:rPr>
          <w:rFonts w:eastAsia="方正仿宋_GBK"/>
          <w:w w:val="95"/>
          <w:kern w:val="32"/>
          <w:szCs w:val="32"/>
        </w:rPr>
        <w:t>）学校或教育局印发、出版的水情（节水）教育读本、科普书籍等。</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3</w:t>
      </w:r>
      <w:r>
        <w:rPr>
          <w:rFonts w:eastAsia="方正仿宋_GBK"/>
          <w:w w:val="95"/>
          <w:kern w:val="32"/>
          <w:szCs w:val="32"/>
        </w:rPr>
        <w:t>）把水情（节水）教育和水资源节约保护纳入中小学资源环境教学内容，在学校开展节水教育，节水专项教育的课程、教案、专题活动或者政策文件。</w:t>
      </w:r>
    </w:p>
    <w:p w:rsidR="0031770E" w:rsidRDefault="008258B8" w:rsidP="00D961F0">
      <w:pPr>
        <w:spacing w:line="540" w:lineRule="exact"/>
        <w:ind w:firstLineChars="200" w:firstLine="605"/>
        <w:rPr>
          <w:rFonts w:eastAsia="方正仿宋_GBK"/>
          <w:w w:val="95"/>
          <w:kern w:val="32"/>
          <w:szCs w:val="32"/>
        </w:rPr>
      </w:pPr>
      <w:r>
        <w:rPr>
          <w:rFonts w:ascii="方正黑体_GBK" w:eastAsia="方正黑体_GBK" w:hAnsi="方正黑体_GBK" w:cs="方正黑体_GBK" w:hint="eastAsia"/>
          <w:w w:val="95"/>
          <w:kern w:val="32"/>
          <w:szCs w:val="32"/>
        </w:rPr>
        <w:t>六、区财政局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区财政局提供节水相关财政资金的拨付依据。</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七、区建设局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1</w:t>
      </w:r>
      <w:r>
        <w:rPr>
          <w:rFonts w:eastAsia="方正仿宋_GBK"/>
          <w:w w:val="95"/>
          <w:kern w:val="32"/>
          <w:szCs w:val="32"/>
        </w:rPr>
        <w:t>）玄武区海绵城市建设相关资料，包括海绵城市相关制度文件、专项规划文件。海绵城市建设典型案例</w:t>
      </w:r>
      <w:r>
        <w:rPr>
          <w:rFonts w:eastAsia="方正仿宋_GBK"/>
          <w:w w:val="95"/>
          <w:kern w:val="32"/>
          <w:szCs w:val="32"/>
        </w:rPr>
        <w:t>3</w:t>
      </w:r>
      <w:r>
        <w:rPr>
          <w:rFonts w:eastAsia="方正仿宋_GBK"/>
          <w:w w:val="95"/>
          <w:kern w:val="32"/>
          <w:szCs w:val="32"/>
        </w:rPr>
        <w:t>个，包括建设项目立项文件、海绵城市专项设计（雨水收集利用专篇）、设计和施工文件、竣工验收材料、施工现场照片、建成效果图、新闻报道材料等。</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lastRenderedPageBreak/>
        <w:t>（</w:t>
      </w:r>
      <w:r>
        <w:rPr>
          <w:rFonts w:eastAsia="方正仿宋_GBK"/>
          <w:w w:val="95"/>
          <w:kern w:val="32"/>
          <w:szCs w:val="32"/>
        </w:rPr>
        <w:t>2</w:t>
      </w:r>
      <w:r>
        <w:rPr>
          <w:rFonts w:eastAsia="方正仿宋_GBK"/>
          <w:w w:val="95"/>
          <w:kern w:val="32"/>
          <w:szCs w:val="32"/>
        </w:rPr>
        <w:t>）玄武区近年来开展海绵城市建设的工作总结、工作汇报、经验做法、典型案例等。</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3</w:t>
      </w:r>
      <w:r>
        <w:rPr>
          <w:rFonts w:eastAsia="方正仿宋_GBK"/>
          <w:w w:val="95"/>
          <w:kern w:val="32"/>
          <w:szCs w:val="32"/>
        </w:rPr>
        <w:t>）</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年玄武区城建年报。</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4</w:t>
      </w:r>
      <w:r>
        <w:rPr>
          <w:rFonts w:eastAsia="方正仿宋_GBK"/>
          <w:w w:val="95"/>
          <w:kern w:val="32"/>
          <w:szCs w:val="32"/>
        </w:rPr>
        <w:t>）景观绿化用水使用再生水或者雨水等非传统水源的证明材料，包括与再生水厂签订的协议、工程设施建设、计量设施安装、日常使用量统计报表等。</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八、区房产局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玄武区居民小区名录电子版（</w:t>
      </w:r>
      <w:r>
        <w:rPr>
          <w:rFonts w:eastAsia="方正仿宋_GBK"/>
          <w:w w:val="95"/>
          <w:kern w:val="32"/>
          <w:szCs w:val="32"/>
        </w:rPr>
        <w:t>Excel</w:t>
      </w:r>
      <w:r>
        <w:rPr>
          <w:rFonts w:eastAsia="方正仿宋_GBK"/>
          <w:w w:val="95"/>
          <w:kern w:val="32"/>
          <w:szCs w:val="32"/>
        </w:rPr>
        <w:t>）和纸质版，本次仅统计由物业公司统一管理、实行集中供水的城镇居民小区名录。</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九、区城管局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城市环卫用水使用再生水或者雨水等非传统水源的证明材料，包括与再生水厂签订的协议、工程设施建设、计量设施安装、日常使用量统计报表等。</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十、区文旅局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1</w:t>
      </w:r>
      <w:r>
        <w:rPr>
          <w:rFonts w:eastAsia="方正仿宋_GBK"/>
          <w:w w:val="95"/>
          <w:kern w:val="32"/>
          <w:szCs w:val="32"/>
        </w:rPr>
        <w:t>）区水文化古迹统计、调查成果，保护、开发工作方案或者总结等。</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2</w:t>
      </w:r>
      <w:r>
        <w:rPr>
          <w:rFonts w:eastAsia="方正仿宋_GBK"/>
          <w:w w:val="95"/>
          <w:kern w:val="32"/>
          <w:szCs w:val="32"/>
        </w:rPr>
        <w:t>）</w:t>
      </w:r>
      <w:proofErr w:type="gramStart"/>
      <w:r>
        <w:rPr>
          <w:rFonts w:eastAsia="方正仿宋_GBK"/>
          <w:w w:val="95"/>
          <w:kern w:val="32"/>
          <w:szCs w:val="32"/>
        </w:rPr>
        <w:t>水旅游</w:t>
      </w:r>
      <w:proofErr w:type="gramEnd"/>
      <w:r>
        <w:rPr>
          <w:rFonts w:eastAsia="方正仿宋_GBK"/>
          <w:w w:val="95"/>
          <w:kern w:val="32"/>
          <w:szCs w:val="32"/>
        </w:rPr>
        <w:t>相关的工作计划、实施情况、现有成效，十四五期间水文化旅游的规划等。</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十一、区市场监管局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联合区水务局定期开展节水型器具市场专项监督检查工作。</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十二、区统计局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1</w:t>
      </w:r>
      <w:r>
        <w:rPr>
          <w:rFonts w:eastAsia="方正仿宋_GBK"/>
          <w:w w:val="95"/>
          <w:kern w:val="32"/>
          <w:szCs w:val="32"/>
        </w:rPr>
        <w:t>）玄武区</w:t>
      </w:r>
      <w:r>
        <w:rPr>
          <w:rFonts w:eastAsia="方正仿宋_GBK"/>
          <w:w w:val="95"/>
          <w:kern w:val="32"/>
          <w:szCs w:val="32"/>
        </w:rPr>
        <w:t>2020</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年统计年鉴纸质版和电子版。</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2</w:t>
      </w:r>
      <w:r>
        <w:rPr>
          <w:rFonts w:eastAsia="方正仿宋_GBK"/>
          <w:w w:val="95"/>
          <w:kern w:val="32"/>
          <w:szCs w:val="32"/>
        </w:rPr>
        <w:t>）玄武区</w:t>
      </w:r>
      <w:r>
        <w:rPr>
          <w:rFonts w:eastAsia="方正仿宋_GBK"/>
          <w:w w:val="95"/>
          <w:kern w:val="32"/>
          <w:szCs w:val="32"/>
        </w:rPr>
        <w:t>2020</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年经济社会指标统计表电子版（</w:t>
      </w:r>
      <w:r>
        <w:rPr>
          <w:rFonts w:eastAsia="方正仿宋_GBK"/>
          <w:w w:val="95"/>
          <w:kern w:val="32"/>
          <w:szCs w:val="32"/>
        </w:rPr>
        <w:t>Word</w:t>
      </w:r>
      <w:r>
        <w:rPr>
          <w:rFonts w:eastAsia="方正仿宋_GBK"/>
          <w:w w:val="95"/>
          <w:kern w:val="32"/>
          <w:szCs w:val="32"/>
        </w:rPr>
        <w:t>）和纸质版。</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十三、玄武生态环境局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lastRenderedPageBreak/>
        <w:t>（</w:t>
      </w:r>
      <w:r>
        <w:rPr>
          <w:rFonts w:eastAsia="方正仿宋_GBK"/>
          <w:w w:val="95"/>
          <w:kern w:val="32"/>
          <w:szCs w:val="32"/>
        </w:rPr>
        <w:t>1</w:t>
      </w:r>
      <w:r>
        <w:rPr>
          <w:rFonts w:eastAsia="方正仿宋_GBK"/>
          <w:w w:val="95"/>
          <w:kern w:val="32"/>
          <w:szCs w:val="32"/>
        </w:rPr>
        <w:t>）近年来编制的水环境保护规划、水环境综合整治规划、生态文明建设等专项规划。</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2</w:t>
      </w:r>
      <w:r>
        <w:rPr>
          <w:rFonts w:eastAsia="方正仿宋_GBK"/>
          <w:w w:val="95"/>
          <w:kern w:val="32"/>
          <w:szCs w:val="32"/>
        </w:rPr>
        <w:t>）玄武区</w:t>
      </w:r>
      <w:r>
        <w:rPr>
          <w:rFonts w:eastAsia="方正仿宋_GBK"/>
          <w:w w:val="95"/>
          <w:kern w:val="32"/>
          <w:szCs w:val="32"/>
        </w:rPr>
        <w:t>2017</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年水功能区达标开展的相关工作总结或者工作汇报。</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w:t>
      </w:r>
      <w:r>
        <w:rPr>
          <w:rFonts w:eastAsia="方正仿宋_GBK"/>
          <w:w w:val="95"/>
          <w:kern w:val="32"/>
          <w:szCs w:val="32"/>
        </w:rPr>
        <w:t>3</w:t>
      </w:r>
      <w:r>
        <w:rPr>
          <w:rFonts w:eastAsia="方正仿宋_GBK"/>
          <w:w w:val="95"/>
          <w:kern w:val="32"/>
          <w:szCs w:val="32"/>
        </w:rPr>
        <w:t>）</w:t>
      </w:r>
      <w:r>
        <w:rPr>
          <w:rFonts w:eastAsia="方正仿宋_GBK"/>
          <w:w w:val="95"/>
          <w:kern w:val="32"/>
          <w:szCs w:val="32"/>
        </w:rPr>
        <w:t>2019</w:t>
      </w:r>
      <w:r>
        <w:rPr>
          <w:rFonts w:eastAsia="方正仿宋_GBK"/>
          <w:w w:val="95"/>
          <w:kern w:val="32"/>
          <w:szCs w:val="32"/>
        </w:rPr>
        <w:t>～</w:t>
      </w:r>
      <w:r>
        <w:rPr>
          <w:rFonts w:eastAsia="方正仿宋_GBK"/>
          <w:w w:val="95"/>
          <w:kern w:val="32"/>
          <w:szCs w:val="32"/>
        </w:rPr>
        <w:t>2021</w:t>
      </w:r>
      <w:r>
        <w:rPr>
          <w:rFonts w:eastAsia="方正仿宋_GBK"/>
          <w:w w:val="95"/>
          <w:kern w:val="32"/>
          <w:szCs w:val="32"/>
        </w:rPr>
        <w:t>年《南京市水功能区水质通报年报》、《南京市水功能区水质通报》月报。</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十四、各街道（园区）</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配合开</w:t>
      </w:r>
      <w:proofErr w:type="gramStart"/>
      <w:r>
        <w:rPr>
          <w:rFonts w:eastAsia="方正仿宋_GBK"/>
          <w:w w:val="95"/>
          <w:kern w:val="32"/>
          <w:szCs w:val="32"/>
        </w:rPr>
        <w:t>展区级</w:t>
      </w:r>
      <w:proofErr w:type="gramEnd"/>
      <w:r>
        <w:rPr>
          <w:rFonts w:eastAsia="方正仿宋_GBK"/>
          <w:w w:val="95"/>
          <w:kern w:val="32"/>
          <w:szCs w:val="32"/>
        </w:rPr>
        <w:t>节水载体的创建工作。为保证玄武区节水型小区建成率达到国家级县域节水型社会的创建标准，各街道需按照《区级机关及直属事业单位名录》（含区直属医院和学校）和《玄武区城市居民小区名录》完成创建任务，并提供相关申报材料。</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十五、中山陵园管理局</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景区节水工程、节水设施改造、制度建设、领导机构、节水宣传等材料。</w:t>
      </w:r>
    </w:p>
    <w:p w:rsidR="0031770E" w:rsidRDefault="008258B8" w:rsidP="00D961F0">
      <w:pPr>
        <w:spacing w:line="540" w:lineRule="exact"/>
        <w:ind w:firstLineChars="200" w:firstLine="605"/>
        <w:rPr>
          <w:rFonts w:ascii="方正黑体_GBK" w:eastAsia="方正黑体_GBK" w:hAnsi="方正黑体_GBK" w:cs="方正黑体_GBK"/>
          <w:w w:val="95"/>
          <w:kern w:val="32"/>
          <w:szCs w:val="32"/>
        </w:rPr>
      </w:pPr>
      <w:r>
        <w:rPr>
          <w:rFonts w:ascii="方正黑体_GBK" w:eastAsia="方正黑体_GBK" w:hAnsi="方正黑体_GBK" w:cs="方正黑体_GBK" w:hint="eastAsia"/>
          <w:w w:val="95"/>
          <w:kern w:val="32"/>
          <w:szCs w:val="32"/>
        </w:rPr>
        <w:t>十六、玄武湖公园管理处</w:t>
      </w:r>
    </w:p>
    <w:p w:rsidR="0031770E" w:rsidRDefault="008258B8" w:rsidP="00D961F0">
      <w:pPr>
        <w:spacing w:line="540" w:lineRule="exact"/>
        <w:ind w:firstLineChars="200" w:firstLine="605"/>
        <w:rPr>
          <w:rFonts w:eastAsia="方正仿宋_GBK"/>
          <w:w w:val="95"/>
          <w:kern w:val="32"/>
          <w:szCs w:val="32"/>
        </w:rPr>
      </w:pPr>
      <w:r>
        <w:rPr>
          <w:rFonts w:eastAsia="方正仿宋_GBK"/>
          <w:w w:val="95"/>
          <w:kern w:val="32"/>
          <w:szCs w:val="32"/>
        </w:rPr>
        <w:t>公园节水工程、节水设施改造、制度建设、领导机构、节水宣传、高清宣传图片等材料。</w:t>
      </w:r>
    </w:p>
    <w:p w:rsidR="0031770E" w:rsidRDefault="0031770E" w:rsidP="00D961F0">
      <w:pPr>
        <w:spacing w:line="540" w:lineRule="exact"/>
        <w:rPr>
          <w:rFonts w:eastAsia="方正小标宋_GBK"/>
          <w:w w:val="95"/>
          <w:kern w:val="32"/>
          <w:sz w:val="44"/>
          <w:szCs w:val="44"/>
        </w:rPr>
      </w:pPr>
    </w:p>
    <w:p w:rsidR="00D961F0" w:rsidRDefault="00D961F0" w:rsidP="00D961F0">
      <w:pPr>
        <w:pStyle w:val="2"/>
        <w:ind w:left="640" w:firstLine="480"/>
      </w:pPr>
    </w:p>
    <w:p w:rsidR="00D961F0" w:rsidRDefault="00D961F0" w:rsidP="00D961F0"/>
    <w:p w:rsidR="00D961F0" w:rsidRDefault="00D961F0" w:rsidP="00D961F0">
      <w:pPr>
        <w:pStyle w:val="2"/>
        <w:ind w:left="640" w:firstLine="480"/>
      </w:pPr>
      <w:bookmarkStart w:id="0" w:name="_GoBack"/>
      <w:bookmarkEnd w:id="0"/>
    </w:p>
    <w:p w:rsidR="00D961F0" w:rsidRPr="00D961F0" w:rsidRDefault="00D961F0" w:rsidP="00D961F0"/>
    <w:p w:rsidR="00D961F0" w:rsidRDefault="00D961F0" w:rsidP="00D961F0">
      <w:pPr>
        <w:pStyle w:val="2"/>
        <w:ind w:left="640" w:firstLine="480"/>
      </w:pPr>
    </w:p>
    <w:p w:rsidR="00D961F0" w:rsidRPr="00D961F0" w:rsidRDefault="00D961F0" w:rsidP="00D961F0">
      <w:pPr>
        <w:pBdr>
          <w:top w:val="single" w:sz="6" w:space="1" w:color="auto"/>
          <w:bottom w:val="single" w:sz="6" w:space="1" w:color="auto"/>
        </w:pBdr>
        <w:spacing w:line="520" w:lineRule="exact"/>
        <w:rPr>
          <w:rFonts w:eastAsia="方正仿宋_GBK"/>
          <w:b/>
          <w:bCs/>
          <w:sz w:val="44"/>
          <w:szCs w:val="44"/>
        </w:rPr>
      </w:pPr>
      <w:r w:rsidRPr="00D961F0">
        <w:rPr>
          <w:rFonts w:ascii="方正仿宋_GBK" w:eastAsia="方正仿宋_GBK" w:hint="eastAsia"/>
          <w:position w:val="6"/>
          <w:sz w:val="28"/>
          <w:szCs w:val="28"/>
        </w:rPr>
        <w:t xml:space="preserve">玄武区人民政府办公室  </w:t>
      </w:r>
      <w:r>
        <w:rPr>
          <w:position w:val="6"/>
          <w:sz w:val="28"/>
          <w:szCs w:val="28"/>
        </w:rPr>
        <w:t xml:space="preserve">            </w:t>
      </w:r>
      <w:r w:rsidRPr="00D961F0">
        <w:rPr>
          <w:rFonts w:eastAsia="方正仿宋_GBK"/>
          <w:position w:val="6"/>
          <w:sz w:val="28"/>
          <w:szCs w:val="28"/>
        </w:rPr>
        <w:t xml:space="preserve">      2022</w:t>
      </w:r>
      <w:r w:rsidRPr="00D961F0">
        <w:rPr>
          <w:rFonts w:eastAsia="方正仿宋_GBK"/>
          <w:position w:val="6"/>
          <w:sz w:val="28"/>
          <w:szCs w:val="28"/>
        </w:rPr>
        <w:t>年</w:t>
      </w:r>
      <w:r w:rsidRPr="00D961F0">
        <w:rPr>
          <w:rFonts w:eastAsia="方正仿宋_GBK"/>
          <w:position w:val="6"/>
          <w:sz w:val="28"/>
          <w:szCs w:val="28"/>
        </w:rPr>
        <w:t>4</w:t>
      </w:r>
      <w:r w:rsidRPr="00D961F0">
        <w:rPr>
          <w:rFonts w:eastAsia="方正仿宋_GBK"/>
          <w:position w:val="6"/>
          <w:sz w:val="28"/>
          <w:szCs w:val="28"/>
        </w:rPr>
        <w:t>月</w:t>
      </w:r>
      <w:r w:rsidR="00D03312">
        <w:rPr>
          <w:rFonts w:eastAsia="方正仿宋_GBK"/>
          <w:position w:val="6"/>
          <w:sz w:val="28"/>
          <w:szCs w:val="28"/>
        </w:rPr>
        <w:t>7</w:t>
      </w:r>
      <w:r w:rsidRPr="00D961F0">
        <w:rPr>
          <w:rFonts w:eastAsia="方正仿宋_GBK"/>
          <w:position w:val="6"/>
          <w:sz w:val="28"/>
          <w:szCs w:val="28"/>
        </w:rPr>
        <w:t>日印发</w:t>
      </w:r>
    </w:p>
    <w:sectPr w:rsidR="00D961F0" w:rsidRPr="00D961F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E86" w:rsidRDefault="008C7E86" w:rsidP="00D961F0">
      <w:r>
        <w:separator/>
      </w:r>
    </w:p>
  </w:endnote>
  <w:endnote w:type="continuationSeparator" w:id="0">
    <w:p w:rsidR="008C7E86" w:rsidRDefault="008C7E86" w:rsidP="00D9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embedRegular r:id="rId1" w:subsetted="1" w:fontKey="{599722BA-9EB1-4A07-A630-AB9161BE4222}"/>
  </w:font>
  <w:font w:name="方正仿宋_GBK">
    <w:panose1 w:val="03000509000000000000"/>
    <w:charset w:val="86"/>
    <w:family w:val="script"/>
    <w:pitch w:val="fixed"/>
    <w:sig w:usb0="00000001" w:usb1="080E0000" w:usb2="00000010" w:usb3="00000000" w:csb0="00040000" w:csb1="00000000"/>
    <w:embedRegular r:id="rId2" w:subsetted="1" w:fontKey="{45FB96B6-9A60-41E3-BB53-A75EEB2858FA}"/>
  </w:font>
  <w:font w:name="方正小标宋_GBK">
    <w:panose1 w:val="03000509000000000000"/>
    <w:charset w:val="86"/>
    <w:family w:val="script"/>
    <w:pitch w:val="fixed"/>
    <w:sig w:usb0="00000001" w:usb1="080E0000" w:usb2="00000010" w:usb3="00000000" w:csb0="00040000" w:csb1="00000000"/>
    <w:embedRegular r:id="rId3" w:subsetted="1" w:fontKey="{9D67C60A-8A1B-4C2A-941D-56AC4C97FFC4}"/>
  </w:font>
  <w:font w:name="方正黑体_GBK">
    <w:panose1 w:val="03000509000000000000"/>
    <w:charset w:val="86"/>
    <w:family w:val="script"/>
    <w:pitch w:val="fixed"/>
    <w:sig w:usb0="00000001" w:usb1="080E0000" w:usb2="00000010" w:usb3="00000000" w:csb0="00040000" w:csb1="00000000"/>
    <w:embedRegular r:id="rId4" w:subsetted="1" w:fontKey="{06B2BC95-868B-4A6E-BEB1-ECC970416B2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909797"/>
      <w:docPartObj>
        <w:docPartGallery w:val="Page Numbers (Bottom of Page)"/>
        <w:docPartUnique/>
      </w:docPartObj>
    </w:sdtPr>
    <w:sdtEndPr>
      <w:rPr>
        <w:sz w:val="28"/>
        <w:szCs w:val="28"/>
      </w:rPr>
    </w:sdtEndPr>
    <w:sdtContent>
      <w:p w:rsidR="00D961F0" w:rsidRPr="00D961F0" w:rsidRDefault="00D961F0">
        <w:pPr>
          <w:pStyle w:val="a4"/>
          <w:jc w:val="center"/>
          <w:rPr>
            <w:sz w:val="28"/>
            <w:szCs w:val="28"/>
          </w:rPr>
        </w:pPr>
        <w:r>
          <w:rPr>
            <w:sz w:val="28"/>
            <w:szCs w:val="28"/>
          </w:rPr>
          <w:t>—</w:t>
        </w:r>
        <w:r w:rsidRPr="00D961F0">
          <w:rPr>
            <w:sz w:val="28"/>
            <w:szCs w:val="28"/>
          </w:rPr>
          <w:fldChar w:fldCharType="begin"/>
        </w:r>
        <w:r w:rsidRPr="00D961F0">
          <w:rPr>
            <w:sz w:val="28"/>
            <w:szCs w:val="28"/>
          </w:rPr>
          <w:instrText>PAGE   \* MERGEFORMAT</w:instrText>
        </w:r>
        <w:r w:rsidRPr="00D961F0">
          <w:rPr>
            <w:sz w:val="28"/>
            <w:szCs w:val="28"/>
          </w:rPr>
          <w:fldChar w:fldCharType="separate"/>
        </w:r>
        <w:r w:rsidR="00D03312" w:rsidRPr="00D03312">
          <w:rPr>
            <w:noProof/>
            <w:sz w:val="28"/>
            <w:szCs w:val="28"/>
            <w:lang w:val="zh-CN"/>
          </w:rPr>
          <w:t>12</w:t>
        </w:r>
        <w:r w:rsidRPr="00D961F0">
          <w:rPr>
            <w:sz w:val="28"/>
            <w:szCs w:val="28"/>
          </w:rPr>
          <w:fldChar w:fldCharType="end"/>
        </w:r>
        <w:r>
          <w:rPr>
            <w:sz w:val="28"/>
            <w:szCs w:val="28"/>
          </w:rPr>
          <w:t>—</w:t>
        </w:r>
      </w:p>
    </w:sdtContent>
  </w:sdt>
  <w:p w:rsidR="00D961F0" w:rsidRDefault="00D961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E86" w:rsidRDefault="008C7E86" w:rsidP="00D961F0">
      <w:r>
        <w:separator/>
      </w:r>
    </w:p>
  </w:footnote>
  <w:footnote w:type="continuationSeparator" w:id="0">
    <w:p w:rsidR="008C7E86" w:rsidRDefault="008C7E86" w:rsidP="00D9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D6995"/>
    <w:rsid w:val="0031770E"/>
    <w:rsid w:val="008258B8"/>
    <w:rsid w:val="008C7E86"/>
    <w:rsid w:val="00D03312"/>
    <w:rsid w:val="00D961F0"/>
    <w:rsid w:val="1A6B2EBE"/>
    <w:rsid w:val="1B1762BC"/>
    <w:rsid w:val="53E7432C"/>
    <w:rsid w:val="7B896B22"/>
    <w:rsid w:val="7D1D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9A15D7-6C84-46CA-ABBE-0099B022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a"/>
    <w:unhideWhenUsed/>
    <w:qFormat/>
    <w:pPr>
      <w:widowControl w:val="0"/>
      <w:spacing w:after="120" w:line="360" w:lineRule="auto"/>
      <w:ind w:leftChars="200" w:left="420" w:firstLineChars="200" w:firstLine="420"/>
    </w:pPr>
    <w:rPr>
      <w:rFonts w:ascii="宋体" w:eastAsia="宋体" w:hAnsi="宋体" w:cs="Times New Roman"/>
      <w:kern w:val="2"/>
      <w:sz w:val="24"/>
      <w:szCs w:val="21"/>
    </w:rPr>
  </w:style>
  <w:style w:type="paragraph" w:customStyle="1" w:styleId="Bodytext1">
    <w:name w:val="Body text|1"/>
    <w:qFormat/>
    <w:pPr>
      <w:widowControl w:val="0"/>
      <w:spacing w:line="442" w:lineRule="auto"/>
      <w:ind w:firstLine="400"/>
      <w:jc w:val="both"/>
    </w:pPr>
    <w:rPr>
      <w:rFonts w:ascii="宋体" w:eastAsia="宋体" w:hAnsi="宋体" w:cs="宋体"/>
      <w:kern w:val="2"/>
      <w:sz w:val="22"/>
      <w:szCs w:val="22"/>
      <w:lang w:val="zh-TW" w:eastAsia="zh-TW" w:bidi="zh-TW"/>
    </w:rPr>
  </w:style>
  <w:style w:type="paragraph" w:styleId="a3">
    <w:name w:val="header"/>
    <w:basedOn w:val="a"/>
    <w:link w:val="Char"/>
    <w:uiPriority w:val="99"/>
    <w:unhideWhenUsed/>
    <w:qFormat/>
    <w:rsid w:val="00D96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1F0"/>
    <w:rPr>
      <w:rFonts w:ascii="Times New Roman" w:eastAsia="仿宋_GB2312" w:hAnsi="Times New Roman" w:cs="Times New Roman"/>
      <w:kern w:val="2"/>
      <w:sz w:val="18"/>
      <w:szCs w:val="18"/>
    </w:rPr>
  </w:style>
  <w:style w:type="paragraph" w:styleId="a4">
    <w:name w:val="footer"/>
    <w:basedOn w:val="a"/>
    <w:link w:val="Char0"/>
    <w:uiPriority w:val="99"/>
    <w:unhideWhenUsed/>
    <w:qFormat/>
    <w:rsid w:val="00D961F0"/>
    <w:pPr>
      <w:tabs>
        <w:tab w:val="center" w:pos="4153"/>
        <w:tab w:val="right" w:pos="8306"/>
      </w:tabs>
      <w:snapToGrid w:val="0"/>
      <w:jc w:val="left"/>
    </w:pPr>
    <w:rPr>
      <w:sz w:val="18"/>
      <w:szCs w:val="18"/>
    </w:rPr>
  </w:style>
  <w:style w:type="character" w:customStyle="1" w:styleId="Char0">
    <w:name w:val="页脚 Char"/>
    <w:basedOn w:val="a0"/>
    <w:link w:val="a4"/>
    <w:uiPriority w:val="99"/>
    <w:rsid w:val="00D961F0"/>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7835C-7486-4B8D-91FF-255470B9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904</Words>
  <Characters>5153</Characters>
  <Application>Microsoft Office Word</Application>
  <DocSecurity>0</DocSecurity>
  <Lines>42</Lines>
  <Paragraphs>12</Paragraphs>
  <ScaleCrop>false</ScaleCrop>
  <Company>Microsoft</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不知斐然</dc:creator>
  <cp:lastModifiedBy>Administrator</cp:lastModifiedBy>
  <cp:revision>3</cp:revision>
  <cp:lastPrinted>2022-04-01T06:40:00Z</cp:lastPrinted>
  <dcterms:created xsi:type="dcterms:W3CDTF">2022-04-06T02:26:00Z</dcterms:created>
  <dcterms:modified xsi:type="dcterms:W3CDTF">2022-04-07T06:50:00Z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EDDFB7C434744D4C96ECF0AEBC41B6E0</vt:lpwstr>
  </property>
</Properties>
</file>