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27"/>
        </w:tabs>
        <w:spacing w:line="560" w:lineRule="exact"/>
        <w:jc w:val="both"/>
        <w:rPr>
          <w:rFonts w:hint="eastAsia" w:ascii="方正小标宋_GBK" w:eastAsia="方正小标宋_GBK"/>
          <w:sz w:val="44"/>
          <w:szCs w:val="44"/>
        </w:rPr>
      </w:pPr>
      <w:bookmarkStart w:id="0" w:name="_GoBack"/>
    </w:p>
    <w:p>
      <w:pPr>
        <w:tabs>
          <w:tab w:val="left" w:pos="2127"/>
        </w:tabs>
        <w:spacing w:line="560" w:lineRule="exact"/>
        <w:jc w:val="center"/>
        <w:rPr>
          <w:rFonts w:hint="eastAsia" w:ascii="方正小标宋_GBK" w:eastAsia="方正小标宋_GBK"/>
          <w:sz w:val="44"/>
          <w:szCs w:val="44"/>
        </w:rPr>
      </w:pPr>
    </w:p>
    <w:p>
      <w:pPr>
        <w:tabs>
          <w:tab w:val="left" w:pos="2127"/>
        </w:tabs>
        <w:spacing w:line="560" w:lineRule="exact"/>
        <w:jc w:val="center"/>
        <w:rPr>
          <w:rFonts w:hint="eastAsia" w:ascii="方正小标宋_GBK" w:eastAsia="方正小标宋_GBK"/>
          <w:sz w:val="44"/>
          <w:szCs w:val="44"/>
        </w:rPr>
      </w:pPr>
    </w:p>
    <w:p>
      <w:pPr>
        <w:tabs>
          <w:tab w:val="left" w:pos="2127"/>
        </w:tabs>
        <w:spacing w:line="560" w:lineRule="exact"/>
        <w:jc w:val="center"/>
        <w:rPr>
          <w:rFonts w:hint="eastAsia" w:ascii="方正小标宋_GBK" w:eastAsia="方正小标宋_GBK"/>
          <w:sz w:val="44"/>
          <w:szCs w:val="44"/>
        </w:rPr>
      </w:pPr>
    </w:p>
    <w:p>
      <w:pPr>
        <w:tabs>
          <w:tab w:val="left" w:pos="2127"/>
        </w:tabs>
        <w:spacing w:line="560" w:lineRule="exact"/>
        <w:jc w:val="center"/>
        <w:rPr>
          <w:rFonts w:hint="eastAsia" w:ascii="方正小标宋_GBK" w:eastAsia="方正小标宋_GBK"/>
          <w:sz w:val="44"/>
          <w:szCs w:val="44"/>
        </w:rPr>
      </w:pPr>
    </w:p>
    <w:p>
      <w:pPr>
        <w:spacing w:line="560" w:lineRule="exact"/>
        <w:jc w:val="center"/>
        <w:rPr>
          <w:rFonts w:hint="eastAsia" w:ascii="方正仿宋_GBK" w:eastAsia="方正仿宋_GBK"/>
          <w:sz w:val="32"/>
          <w:szCs w:val="32"/>
          <w:lang w:eastAsia="zh-CN"/>
        </w:rPr>
      </w:pPr>
      <w:r>
        <w:rPr>
          <w:rFonts w:hint="default" w:ascii="Times New Roman" w:hAnsi="Times New Roman" w:eastAsia="方正仿宋_GBK" w:cs="Times New Roman"/>
          <w:sz w:val="32"/>
          <w:szCs w:val="32"/>
          <w:lang w:eastAsia="zh-CN"/>
        </w:rPr>
        <w:t>玄政办〔20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51</w:t>
      </w:r>
      <w:r>
        <w:rPr>
          <w:rFonts w:hint="default" w:ascii="Times New Roman" w:hAnsi="Times New Roman" w:eastAsia="方正仿宋_GBK" w:cs="Times New Roman"/>
          <w:sz w:val="32"/>
          <w:szCs w:val="32"/>
          <w:lang w:eastAsia="zh-CN"/>
        </w:rPr>
        <w:t>号</w:t>
      </w:r>
    </w:p>
    <w:p>
      <w:pPr>
        <w:tabs>
          <w:tab w:val="left" w:pos="2127"/>
        </w:tabs>
        <w:spacing w:line="560" w:lineRule="exact"/>
        <w:jc w:val="center"/>
        <w:rPr>
          <w:rFonts w:hint="eastAsia" w:ascii="方正小标宋_GBK" w:eastAsia="方正小标宋_GBK"/>
          <w:sz w:val="44"/>
          <w:szCs w:val="44"/>
        </w:rPr>
      </w:pPr>
    </w:p>
    <w:p>
      <w:pPr>
        <w:tabs>
          <w:tab w:val="left" w:pos="2127"/>
        </w:tabs>
        <w:spacing w:line="560" w:lineRule="exact"/>
        <w:jc w:val="center"/>
        <w:rPr>
          <w:rFonts w:hint="eastAsia" w:ascii="方正小标宋_GBK" w:eastAsia="方正小标宋_GBK"/>
          <w:sz w:val="44"/>
          <w:szCs w:val="44"/>
        </w:rPr>
      </w:pPr>
    </w:p>
    <w:p>
      <w:pPr>
        <w:tabs>
          <w:tab w:val="left" w:pos="2127"/>
        </w:tabs>
        <w:spacing w:line="560" w:lineRule="exact"/>
        <w:jc w:val="center"/>
        <w:rPr>
          <w:rFonts w:ascii="方正小标宋_GBK" w:eastAsia="方正小标宋_GBK"/>
          <w:sz w:val="44"/>
          <w:szCs w:val="44"/>
        </w:rPr>
      </w:pPr>
      <w:r>
        <w:rPr>
          <w:rFonts w:hint="eastAsia" w:ascii="方正小标宋_GBK" w:eastAsia="方正小标宋_GBK"/>
          <w:sz w:val="44"/>
          <w:szCs w:val="44"/>
        </w:rPr>
        <w:t>关于成立玄武区“十四五”期间</w:t>
      </w:r>
    </w:p>
    <w:p>
      <w:pPr>
        <w:tabs>
          <w:tab w:val="left" w:pos="2127"/>
        </w:tabs>
        <w:spacing w:line="560" w:lineRule="exact"/>
        <w:jc w:val="center"/>
        <w:rPr>
          <w:rFonts w:ascii="方正小标宋_GBK" w:eastAsia="方正小标宋_GBK"/>
          <w:sz w:val="44"/>
          <w:szCs w:val="44"/>
        </w:rPr>
      </w:pPr>
      <w:r>
        <w:rPr>
          <w:rFonts w:hint="eastAsia" w:ascii="方正小标宋_GBK" w:eastAsia="方正小标宋_GBK"/>
          <w:sz w:val="44"/>
          <w:szCs w:val="44"/>
        </w:rPr>
        <w:t>市场主体倍增计划调度小组的通知</w:t>
      </w:r>
    </w:p>
    <w:p>
      <w:pPr>
        <w:spacing w:line="560" w:lineRule="exact"/>
        <w:rPr>
          <w:sz w:val="32"/>
          <w:szCs w:val="32"/>
        </w:rPr>
      </w:pPr>
    </w:p>
    <w:p>
      <w:pPr>
        <w:spacing w:line="560" w:lineRule="exact"/>
        <w:rPr>
          <w:rFonts w:hint="default" w:ascii="方正仿宋_GBK" w:eastAsia="方正仿宋_GBK"/>
          <w:sz w:val="32"/>
          <w:szCs w:val="32"/>
          <w:lang w:eastAsia="zh-CN"/>
        </w:rPr>
      </w:pPr>
      <w:r>
        <w:rPr>
          <w:rFonts w:hint="default" w:ascii="方正仿宋_GBK" w:eastAsia="方正仿宋_GBK"/>
          <w:sz w:val="32"/>
          <w:szCs w:val="32"/>
          <w:lang w:eastAsia="zh-CN"/>
        </w:rPr>
        <w:t>各街道办事处，各委办局，各直属单位：</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为更好地推动</w:t>
      </w:r>
      <w:r>
        <w:rPr>
          <w:rFonts w:hint="eastAsia" w:ascii="方正仿宋_GBK" w:eastAsia="方正仿宋_GBK"/>
          <w:sz w:val="32"/>
          <w:szCs w:val="32"/>
          <w:lang w:eastAsia="zh-CN"/>
        </w:rPr>
        <w:t>全</w:t>
      </w:r>
      <w:r>
        <w:rPr>
          <w:rFonts w:hint="eastAsia" w:ascii="方正仿宋_GBK" w:eastAsia="方正仿宋_GBK"/>
          <w:sz w:val="32"/>
          <w:szCs w:val="32"/>
        </w:rPr>
        <w:t>区“十四五”期间市场主体倍增计划落实到位，经研究，决定成立玄武区“十四五”期间市场主体倍增计划调度小组。调度小组人员如下：</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组  长： 周  正  副区长</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副组长： 孙  荟  区市场监管局局长</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成  员： 韩春云  区委宣传部副部长、网信办主任</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 xml:space="preserve">         徐亮亮  区发改委副主任</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 xml:space="preserve">         沈  超  区科技局副局长</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 xml:space="preserve">         苏  勤  区人社局副局长</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 xml:space="preserve">         </w:t>
      </w:r>
      <w:r>
        <w:rPr>
          <w:rFonts w:ascii="方正仿宋_GBK" w:eastAsia="方正仿宋_GBK"/>
          <w:sz w:val="32"/>
          <w:szCs w:val="32"/>
        </w:rPr>
        <w:t>高保俊</w:t>
      </w:r>
      <w:r>
        <w:rPr>
          <w:rFonts w:hint="eastAsia" w:ascii="方正仿宋_GBK" w:eastAsia="方正仿宋_GBK"/>
          <w:sz w:val="32"/>
          <w:szCs w:val="32"/>
        </w:rPr>
        <w:t xml:space="preserve">  区建设局副局长</w:t>
      </w:r>
    </w:p>
    <w:p>
      <w:pPr>
        <w:tabs>
          <w:tab w:val="left" w:pos="2127"/>
        </w:tabs>
        <w:spacing w:line="560" w:lineRule="exact"/>
        <w:ind w:firstLine="640" w:firstLineChars="200"/>
        <w:rPr>
          <w:rFonts w:ascii="方正仿宋_GBK" w:eastAsia="方正仿宋_GBK"/>
          <w:sz w:val="32"/>
          <w:szCs w:val="32"/>
        </w:rPr>
      </w:pPr>
      <w:r>
        <w:rPr>
          <w:rFonts w:hint="eastAsia" w:ascii="方正仿宋_GBK" w:eastAsia="方正仿宋_GBK"/>
          <w:sz w:val="32"/>
          <w:szCs w:val="32"/>
        </w:rPr>
        <w:t xml:space="preserve">         王  翔  区商务局副局长</w:t>
      </w:r>
    </w:p>
    <w:p>
      <w:pPr>
        <w:spacing w:line="560" w:lineRule="exact"/>
        <w:ind w:firstLine="2080" w:firstLineChars="650"/>
        <w:rPr>
          <w:rFonts w:ascii="方正仿宋_GBK" w:eastAsia="方正仿宋_GBK"/>
          <w:sz w:val="32"/>
          <w:szCs w:val="32"/>
        </w:rPr>
      </w:pPr>
      <w:r>
        <w:rPr>
          <w:rFonts w:hint="eastAsia" w:ascii="方正仿宋_GBK" w:eastAsia="方正仿宋_GBK"/>
          <w:sz w:val="32"/>
          <w:szCs w:val="32"/>
        </w:rPr>
        <w:t>杨  明  区文旅局副局长</w:t>
      </w:r>
    </w:p>
    <w:p>
      <w:pPr>
        <w:spacing w:line="560" w:lineRule="exact"/>
        <w:ind w:firstLine="2080" w:firstLineChars="650"/>
        <w:rPr>
          <w:rFonts w:ascii="方正仿宋_GBK" w:eastAsia="方正仿宋_GBK"/>
          <w:sz w:val="32"/>
          <w:szCs w:val="32"/>
        </w:rPr>
      </w:pPr>
      <w:r>
        <w:rPr>
          <w:rFonts w:hint="eastAsia" w:ascii="方正仿宋_GBK" w:eastAsia="方正仿宋_GBK"/>
          <w:sz w:val="32"/>
          <w:szCs w:val="32"/>
        </w:rPr>
        <w:t>孔祥盛  区市场监管局副局长</w:t>
      </w:r>
    </w:p>
    <w:p>
      <w:pPr>
        <w:tabs>
          <w:tab w:val="left" w:pos="2127"/>
        </w:tabs>
        <w:spacing w:line="560" w:lineRule="exact"/>
        <w:ind w:firstLine="640" w:firstLineChars="200"/>
        <w:rPr>
          <w:rFonts w:ascii="方正仿宋_GBK" w:eastAsia="方正仿宋_GBK"/>
          <w:sz w:val="32"/>
          <w:szCs w:val="32"/>
        </w:rPr>
      </w:pPr>
      <w:r>
        <w:rPr>
          <w:rFonts w:hint="eastAsia" w:ascii="方正仿宋_GBK" w:eastAsia="方正仿宋_GBK"/>
          <w:sz w:val="32"/>
          <w:szCs w:val="32"/>
        </w:rPr>
        <w:t xml:space="preserve">         方松华  区统计局副局长</w:t>
      </w:r>
    </w:p>
    <w:p>
      <w:pPr>
        <w:tabs>
          <w:tab w:val="left" w:pos="2127"/>
        </w:tabs>
        <w:spacing w:line="560" w:lineRule="exact"/>
        <w:ind w:firstLine="2080" w:firstLineChars="650"/>
        <w:rPr>
          <w:rFonts w:hint="eastAsia" w:ascii="方正仿宋_GBK" w:eastAsia="方正仿宋_GBK"/>
          <w:sz w:val="32"/>
          <w:szCs w:val="32"/>
        </w:rPr>
      </w:pPr>
      <w:r>
        <w:rPr>
          <w:rFonts w:hint="eastAsia" w:ascii="方正仿宋_GBK" w:eastAsia="方正仿宋_GBK"/>
          <w:sz w:val="32"/>
          <w:szCs w:val="32"/>
        </w:rPr>
        <w:t>张  建  区金融监管局副局长</w:t>
      </w:r>
    </w:p>
    <w:p>
      <w:pPr>
        <w:tabs>
          <w:tab w:val="left" w:pos="2127"/>
        </w:tabs>
        <w:spacing w:line="560" w:lineRule="exact"/>
        <w:ind w:firstLine="2080" w:firstLineChars="650"/>
        <w:rPr>
          <w:rFonts w:hint="eastAsia" w:ascii="方正仿宋_GBK" w:eastAsia="方正仿宋_GBK"/>
          <w:sz w:val="32"/>
          <w:szCs w:val="32"/>
        </w:rPr>
      </w:pPr>
      <w:r>
        <w:rPr>
          <w:rFonts w:hint="eastAsia" w:ascii="方正仿宋_GBK" w:eastAsia="方正仿宋_GBK"/>
          <w:sz w:val="32"/>
          <w:szCs w:val="32"/>
        </w:rPr>
        <w:t>洪  斌  区税务局副局长</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 xml:space="preserve">         刘  丹  新街口街道办事处副主任</w:t>
      </w:r>
    </w:p>
    <w:p>
      <w:pPr>
        <w:spacing w:line="560" w:lineRule="exact"/>
        <w:ind w:firstLine="2080" w:firstLineChars="650"/>
        <w:rPr>
          <w:rFonts w:ascii="方正仿宋_GBK" w:eastAsia="方正仿宋_GBK"/>
          <w:sz w:val="32"/>
          <w:szCs w:val="32"/>
        </w:rPr>
      </w:pPr>
      <w:r>
        <w:rPr>
          <w:rFonts w:hint="eastAsia" w:ascii="方正仿宋_GBK" w:eastAsia="方正仿宋_GBK"/>
          <w:sz w:val="32"/>
          <w:szCs w:val="32"/>
        </w:rPr>
        <w:t>蔡  婷  玄武门街道办事处副主任</w:t>
      </w:r>
    </w:p>
    <w:p>
      <w:pPr>
        <w:spacing w:line="560" w:lineRule="exact"/>
        <w:ind w:firstLine="2080" w:firstLineChars="650"/>
        <w:rPr>
          <w:rFonts w:hint="eastAsia" w:ascii="方正仿宋_GBK" w:eastAsia="方正仿宋_GBK"/>
          <w:sz w:val="32"/>
          <w:szCs w:val="32"/>
        </w:rPr>
      </w:pPr>
      <w:r>
        <w:rPr>
          <w:rFonts w:hint="eastAsia" w:ascii="方正仿宋_GBK" w:eastAsia="方正仿宋_GBK"/>
          <w:sz w:val="32"/>
          <w:szCs w:val="32"/>
        </w:rPr>
        <w:t>颜廷波  梅园新村街道办事处副主任</w:t>
      </w:r>
    </w:p>
    <w:p>
      <w:pPr>
        <w:spacing w:line="560" w:lineRule="exact"/>
        <w:ind w:firstLine="2080" w:firstLineChars="650"/>
        <w:rPr>
          <w:rFonts w:ascii="方正仿宋_GBK" w:eastAsia="方正仿宋_GBK"/>
          <w:sz w:val="32"/>
          <w:szCs w:val="32"/>
        </w:rPr>
      </w:pPr>
      <w:r>
        <w:rPr>
          <w:rFonts w:hint="eastAsia" w:ascii="方正仿宋_GBK" w:eastAsia="方正仿宋_GBK"/>
          <w:color w:val="000000"/>
          <w:sz w:val="32"/>
          <w:szCs w:val="32"/>
          <w:shd w:val="clear" w:color="auto" w:fill="FFFFFF"/>
        </w:rPr>
        <w:t xml:space="preserve">杨文伟  </w:t>
      </w:r>
      <w:r>
        <w:rPr>
          <w:rFonts w:hint="eastAsia" w:ascii="方正仿宋_GBK" w:eastAsia="方正仿宋_GBK"/>
          <w:sz w:val="32"/>
          <w:szCs w:val="32"/>
        </w:rPr>
        <w:t>锁金村街道办事处副主任</w:t>
      </w:r>
    </w:p>
    <w:p>
      <w:pPr>
        <w:spacing w:line="560" w:lineRule="exact"/>
        <w:ind w:firstLine="2080" w:firstLineChars="650"/>
        <w:rPr>
          <w:rFonts w:ascii="方正仿宋_GBK" w:eastAsia="方正仿宋_GBK"/>
          <w:sz w:val="32"/>
          <w:szCs w:val="32"/>
        </w:rPr>
      </w:pPr>
      <w:r>
        <w:rPr>
          <w:rFonts w:hint="eastAsia" w:ascii="方正仿宋_GBK" w:eastAsia="方正仿宋_GBK"/>
          <w:sz w:val="32"/>
          <w:szCs w:val="32"/>
        </w:rPr>
        <w:t>徐  丹  孝陵卫街道办事处副主任</w:t>
      </w:r>
    </w:p>
    <w:p>
      <w:pPr>
        <w:spacing w:line="560" w:lineRule="exact"/>
        <w:ind w:firstLine="2080" w:firstLineChars="650"/>
        <w:rPr>
          <w:rFonts w:ascii="方正仿宋_GBK" w:eastAsia="方正仿宋_GBK"/>
          <w:sz w:val="32"/>
          <w:szCs w:val="32"/>
        </w:rPr>
      </w:pPr>
      <w:r>
        <w:rPr>
          <w:rFonts w:hint="eastAsia" w:ascii="方正仿宋_GBK" w:eastAsia="方正仿宋_GBK"/>
          <w:sz w:val="32"/>
          <w:szCs w:val="32"/>
        </w:rPr>
        <w:t>朱剑飞  玄武湖街道办事处副主任</w:t>
      </w:r>
    </w:p>
    <w:p>
      <w:pPr>
        <w:tabs>
          <w:tab w:val="left" w:pos="3402"/>
        </w:tabs>
        <w:spacing w:line="560" w:lineRule="exact"/>
        <w:ind w:firstLine="2080" w:firstLineChars="650"/>
        <w:rPr>
          <w:rFonts w:ascii="方正仿宋_GBK" w:eastAsia="方正仿宋_GBK"/>
          <w:sz w:val="32"/>
          <w:szCs w:val="32"/>
        </w:rPr>
      </w:pPr>
      <w:r>
        <w:rPr>
          <w:rFonts w:hint="eastAsia" w:ascii="方正仿宋_GBK" w:eastAsia="方正仿宋_GBK"/>
          <w:sz w:val="32"/>
          <w:szCs w:val="32"/>
        </w:rPr>
        <w:t>施  磊  红山街道办事处副主任</w:t>
      </w:r>
    </w:p>
    <w:p>
      <w:pPr>
        <w:spacing w:line="560" w:lineRule="exact"/>
        <w:ind w:firstLine="2080" w:firstLineChars="650"/>
        <w:rPr>
          <w:rFonts w:ascii="方正仿宋_GBK" w:eastAsia="方正仿宋_GBK"/>
          <w:sz w:val="32"/>
          <w:szCs w:val="32"/>
        </w:rPr>
      </w:pPr>
      <w:r>
        <w:rPr>
          <w:rFonts w:hint="eastAsia" w:ascii="方正仿宋_GBK" w:eastAsia="方正仿宋_GBK"/>
          <w:sz w:val="32"/>
          <w:szCs w:val="32"/>
        </w:rPr>
        <w:t>崔雯鸿  徐庄高新区管委会经科局局长</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调度小组负责定期调度研究市场主体倍增计划实施过程中的重大问题，统筹推进、协调安排重点工作。调度小组办公室</w:t>
      </w:r>
      <w:r>
        <w:rPr>
          <w:rFonts w:hint="eastAsia" w:ascii="方正仿宋_GBK" w:eastAsia="方正仿宋_GBK"/>
          <w:sz w:val="32"/>
          <w:szCs w:val="32"/>
          <w:lang w:eastAsia="zh-CN"/>
        </w:rPr>
        <w:t>设在区市场</w:t>
      </w:r>
      <w:r>
        <w:rPr>
          <w:rFonts w:hint="eastAsia" w:ascii="方正仿宋_GBK" w:eastAsia="方正仿宋_GBK"/>
          <w:sz w:val="32"/>
          <w:szCs w:val="32"/>
        </w:rPr>
        <w:t>监管局，孔祥盛同志兼任办公室主任，办公室负责定期通报各单位工作落实情况，组织开展专项督查、考核。</w:t>
      </w:r>
    </w:p>
    <w:p>
      <w:pPr>
        <w:spacing w:line="560" w:lineRule="exact"/>
        <w:ind w:firstLine="5440" w:firstLineChars="1700"/>
        <w:rPr>
          <w:rFonts w:hint="default" w:ascii="Times New Roman" w:hAnsi="Times New Roman" w:eastAsia="方正仿宋_GBK" w:cs="Times New Roman"/>
          <w:sz w:val="32"/>
          <w:szCs w:val="32"/>
        </w:rPr>
      </w:pPr>
    </w:p>
    <w:p>
      <w:pPr>
        <w:spacing w:line="560" w:lineRule="exact"/>
        <w:ind w:firstLine="5440" w:firstLineChars="1700"/>
        <w:rPr>
          <w:rFonts w:hint="default" w:ascii="Times New Roman" w:hAnsi="Times New Roman" w:eastAsia="方正仿宋_GBK" w:cs="Times New Roman"/>
          <w:sz w:val="32"/>
          <w:szCs w:val="32"/>
        </w:rPr>
      </w:pPr>
    </w:p>
    <w:p>
      <w:pPr>
        <w:spacing w:line="560" w:lineRule="exact"/>
        <w:ind w:firstLine="5440" w:firstLineChars="17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玄武区人民政府办公室</w:t>
      </w:r>
    </w:p>
    <w:p>
      <w:pPr>
        <w:spacing w:line="560" w:lineRule="exact"/>
        <w:ind w:firstLine="5760" w:firstLineChars="18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2381" w:leftChars="1134" w:firstLine="1280" w:firstLineChars="400"/>
        <w:textAlignment w:val="auto"/>
        <w:rPr>
          <w:rFonts w:hint="default" w:ascii="Times New Roman" w:hAnsi="Times New Roman" w:eastAsia="方正仿宋_GBK" w:cs="Times New Roman"/>
          <w:sz w:val="32"/>
          <w:szCs w:val="32"/>
        </w:rPr>
      </w:pPr>
    </w:p>
    <w:p>
      <w:pPr>
        <w:keepNext w:val="0"/>
        <w:keepLines w:val="0"/>
        <w:pageBreakBefore w:val="0"/>
        <w:widowControl w:val="0"/>
        <w:pBdr>
          <w:top w:val="single" w:color="auto" w:sz="6" w:space="1"/>
          <w:bottom w:val="single" w:color="auto" w:sz="6" w:space="1"/>
          <w:between w:val="single" w:color="auto" w:sz="6" w:space="1"/>
        </w:pBdr>
        <w:kinsoku/>
        <w:wordWrap/>
        <w:overflowPunct/>
        <w:topLinePunct w:val="0"/>
        <w:autoSpaceDE/>
        <w:autoSpaceDN/>
        <w:bidi w:val="0"/>
        <w:adjustRightInd/>
        <w:snapToGrid/>
        <w:spacing w:line="560" w:lineRule="exact"/>
        <w:ind w:firstLine="140" w:firstLineChars="50"/>
        <w:textAlignment w:val="auto"/>
        <w:rPr>
          <w:rFonts w:hint="eastAsia" w:ascii="方正仿宋_GBK" w:eastAsia="方正仿宋_GBK"/>
          <w:sz w:val="32"/>
          <w:szCs w:val="32"/>
        </w:rPr>
      </w:pPr>
      <w:r>
        <w:rPr>
          <w:rFonts w:hint="default" w:ascii="Times New Roman" w:hAnsi="Times New Roman" w:eastAsia="方正仿宋_GBK" w:cs="Times New Roman"/>
          <w:sz w:val="28"/>
          <w:szCs w:val="28"/>
        </w:rPr>
        <w:t xml:space="preserve">南京市玄武区人民政府办公室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w:t>
      </w:r>
      <w:r>
        <w:rPr>
          <w:rFonts w:hint="default" w:ascii="Times New Roman" w:hAnsi="Times New Roman" w:eastAsia="方正仿宋_GBK" w:cs="Times New Roman"/>
          <w:sz w:val="28"/>
          <w:szCs w:val="28"/>
          <w:lang w:val="en-US" w:eastAsia="zh-CN"/>
        </w:rPr>
        <w:t>21</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11</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11</w:t>
      </w:r>
      <w:r>
        <w:rPr>
          <w:rFonts w:hint="default" w:ascii="Times New Roman" w:hAnsi="Times New Roman" w:eastAsia="方正仿宋_GBK" w:cs="Times New Roman"/>
          <w:sz w:val="28"/>
          <w:szCs w:val="28"/>
        </w:rPr>
        <w:t>日印发</w:t>
      </w:r>
      <w:r>
        <w:rPr>
          <w:rFonts w:hint="default" w:ascii="Times New Roman" w:hAnsi="Times New Roman" w:eastAsia="方正仿宋_GBK" w:cs="Times New Roman"/>
          <w:sz w:val="32"/>
          <w:szCs w:val="32"/>
        </w:rPr>
        <w:t xml:space="preserve">  </w:t>
      </w:r>
    </w:p>
    <w:bookmarkEnd w:id="0"/>
    <w:sectPr>
      <w:footerReference r:id="rId3" w:type="default"/>
      <w:footerReference r:id="rId4" w:type="even"/>
      <w:pgSz w:w="11906" w:h="16838"/>
      <w:pgMar w:top="2098" w:right="1588" w:bottom="1701"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74714"/>
      <w:docPartObj>
        <w:docPartGallery w:val="autotext"/>
      </w:docPartObj>
    </w:sdtPr>
    <w:sdtEndPr>
      <w:rPr>
        <w:rFonts w:ascii="Times New Roman" w:hAnsi="Times New Roman" w:cs="Times New Roman"/>
        <w:sz w:val="32"/>
        <w:szCs w:val="32"/>
      </w:rPr>
    </w:sdtEndPr>
    <w:sdtContent>
      <w:p>
        <w:pPr>
          <w:pStyle w:val="2"/>
          <w:ind w:right="810"/>
          <w:jc w:val="center"/>
          <w:rPr>
            <w:rFonts w:ascii="Times New Roman" w:hAnsi="Times New Roman" w:cs="Times New Roman"/>
            <w:sz w:val="32"/>
            <w:szCs w:val="32"/>
          </w:rPr>
        </w:pPr>
        <w:r>
          <w:rPr>
            <w:rFonts w:hint="eastAsia" w:ascii="Times New Roman" w:hAnsi="Times New Roman" w:cs="Times New Roman"/>
            <w:sz w:val="32"/>
            <w:szCs w:val="32"/>
          </w:rPr>
          <w:t>—1—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20" w:firstLineChars="100"/>
      <w:jc w:val="center"/>
      <w:rPr>
        <w:rFonts w:ascii="Times New Roman" w:hAnsi="Times New Roman" w:cs="Times New Roman"/>
        <w:sz w:val="32"/>
        <w:szCs w:val="32"/>
      </w:rPr>
    </w:pPr>
    <w:r>
      <w:rPr>
        <w:rFonts w:ascii="Times New Roman" w:hAnsi="Times New Roman" w:cs="Times New Roman"/>
        <w:sz w:val="32"/>
        <w:szCs w:val="32"/>
      </w:rPr>
      <w:t>—</w:t>
    </w:r>
    <w:r>
      <w:rPr>
        <w:rFonts w:hint="eastAsia" w:ascii="Times New Roman" w:hAnsi="Times New Roman" w:cs="Times New Roman"/>
        <w:sz w:val="32"/>
        <w:szCs w:val="32"/>
        <w:lang w:val="en-US" w:eastAsia="zh-CN"/>
      </w:rPr>
      <w:t xml:space="preserve"> </w:t>
    </w:r>
    <w:r>
      <w:rPr>
        <w:rFonts w:ascii="Times New Roman" w:hAnsi="Times New Roman" w:cs="Times New Roman"/>
        <w:sz w:val="32"/>
        <w:szCs w:val="32"/>
      </w:rPr>
      <w:t>2</w:t>
    </w:r>
    <w:r>
      <w:rPr>
        <w:rFonts w:hint="eastAsia" w:ascii="Times New Roman" w:hAnsi="Times New Roman" w:cs="Times New Roman"/>
        <w:sz w:val="32"/>
        <w:szCs w:val="32"/>
        <w:lang w:val="en-US" w:eastAsia="zh-CN"/>
      </w:rPr>
      <w:t xml:space="preserve"> </w:t>
    </w:r>
    <w:r>
      <w:rPr>
        <w:rFonts w:ascii="Times New Roman" w:hAnsi="Times New Roman" w:cs="Times New Roman"/>
        <w:sz w:val="32"/>
        <w:szCs w:val="32"/>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E9E"/>
    <w:rsid w:val="0001640C"/>
    <w:rsid w:val="00035B84"/>
    <w:rsid w:val="000503A9"/>
    <w:rsid w:val="000A45B1"/>
    <w:rsid w:val="000E362E"/>
    <w:rsid w:val="00186AA5"/>
    <w:rsid w:val="001F2D3D"/>
    <w:rsid w:val="00200715"/>
    <w:rsid w:val="002054A7"/>
    <w:rsid w:val="002848E6"/>
    <w:rsid w:val="002951DE"/>
    <w:rsid w:val="002C3A10"/>
    <w:rsid w:val="002D5E8A"/>
    <w:rsid w:val="003120AB"/>
    <w:rsid w:val="00374985"/>
    <w:rsid w:val="00397926"/>
    <w:rsid w:val="003D1182"/>
    <w:rsid w:val="0055489C"/>
    <w:rsid w:val="005A2710"/>
    <w:rsid w:val="0078520A"/>
    <w:rsid w:val="0078788A"/>
    <w:rsid w:val="00881ED6"/>
    <w:rsid w:val="00890193"/>
    <w:rsid w:val="008B62EA"/>
    <w:rsid w:val="008C4CA0"/>
    <w:rsid w:val="00931E4D"/>
    <w:rsid w:val="009332BB"/>
    <w:rsid w:val="00934C49"/>
    <w:rsid w:val="00A058AB"/>
    <w:rsid w:val="00A44C27"/>
    <w:rsid w:val="00A466AF"/>
    <w:rsid w:val="00AA53AB"/>
    <w:rsid w:val="00B2064B"/>
    <w:rsid w:val="00B640DA"/>
    <w:rsid w:val="00B8318C"/>
    <w:rsid w:val="00B9678D"/>
    <w:rsid w:val="00CB5DE6"/>
    <w:rsid w:val="00D05585"/>
    <w:rsid w:val="00D44635"/>
    <w:rsid w:val="00D62319"/>
    <w:rsid w:val="00D670C4"/>
    <w:rsid w:val="00DB1E9E"/>
    <w:rsid w:val="00E0366F"/>
    <w:rsid w:val="00E05783"/>
    <w:rsid w:val="00E5153C"/>
    <w:rsid w:val="00ED5399"/>
    <w:rsid w:val="00F20F02"/>
    <w:rsid w:val="00F8542C"/>
    <w:rsid w:val="00F8627D"/>
    <w:rsid w:val="00FD2486"/>
    <w:rsid w:val="12C122FF"/>
    <w:rsid w:val="25281DD4"/>
    <w:rsid w:val="44DF7FC2"/>
    <w:rsid w:val="4DDA71FC"/>
    <w:rsid w:val="500B0F14"/>
    <w:rsid w:val="55CA1CBC"/>
    <w:rsid w:val="57EF58F7"/>
    <w:rsid w:val="6BF731FC"/>
    <w:rsid w:val="78F92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95</Words>
  <Characters>543</Characters>
  <Lines>4</Lines>
  <Paragraphs>1</Paragraphs>
  <TotalTime>0</TotalTime>
  <ScaleCrop>false</ScaleCrop>
  <LinksUpToDate>false</LinksUpToDate>
  <CharactersWithSpaces>637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2021-07-05T07:52:00Z</dcterms:created>
  <dc:creator>Windows</dc:creator>
  <cp:lastModifiedBy>Administrator</cp:lastModifiedBy>
  <cp:lastPrinted>2021-11-11T10:05:00Z</cp:lastPrinted>
  <dcterms:modified xsi:type="dcterms:W3CDTF">2021-11-12T07:32:57Z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402ABB99BA034A89B0FC67BCC27F1C21</vt:lpwstr>
  </property>
</Properties>
</file>